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64F0B3F6" w14:textId="77777777" w:rsidR="00A25941" w:rsidRDefault="00A25941" w:rsidP="00C26E1A">
      <w:pPr>
        <w:widowControl w:val="0"/>
        <w:jc w:val="center"/>
        <w:rPr>
          <w:b/>
          <w:bCs/>
          <w:sz w:val="22"/>
          <w:szCs w:val="32"/>
          <w:rtl/>
          <w:lang w:eastAsia="en-US"/>
        </w:rPr>
      </w:pPr>
      <w:bookmarkStart w:id="0" w:name="_Hlk129177305"/>
      <w:r>
        <w:rPr>
          <w:b/>
          <w:bCs/>
          <w:sz w:val="22"/>
          <w:szCs w:val="32"/>
          <w:rtl/>
          <w:lang w:eastAsia="en-US"/>
        </w:rPr>
        <w:t>מדינת ישראל</w:t>
      </w:r>
    </w:p>
    <w:p w14:paraId="0134CBC6" w14:textId="77777777" w:rsidR="00A25941" w:rsidRDefault="00A25941" w:rsidP="00C26E1A">
      <w:pPr>
        <w:widowControl w:val="0"/>
        <w:jc w:val="center"/>
        <w:rPr>
          <w:b/>
          <w:bCs/>
          <w:sz w:val="22"/>
          <w:szCs w:val="32"/>
          <w:rtl/>
          <w:lang w:eastAsia="en-US"/>
        </w:rPr>
      </w:pPr>
      <w:r w:rsidRPr="0003676B">
        <w:rPr>
          <w:rFonts w:hint="cs"/>
          <w:b/>
          <w:bCs/>
          <w:sz w:val="18"/>
          <w:szCs w:val="28"/>
          <w:rtl/>
          <w:lang w:eastAsia="en-US"/>
        </w:rPr>
        <w:t xml:space="preserve">משרד החינוך </w:t>
      </w:r>
    </w:p>
    <w:p w14:paraId="617A2885" w14:textId="77777777" w:rsidR="00A25941" w:rsidRPr="00741F6B" w:rsidRDefault="00A25941" w:rsidP="00C26E1A">
      <w:pPr>
        <w:widowControl w:val="0"/>
        <w:adjustRightInd/>
        <w:jc w:val="center"/>
        <w:textAlignment w:val="auto"/>
        <w:rPr>
          <w:rFonts w:ascii="Arial" w:eastAsia="Calibri" w:hAnsi="Arial" w:cs="Arial"/>
          <w:b/>
          <w:bCs/>
          <w:rtl/>
        </w:rPr>
      </w:pPr>
      <w:r w:rsidRPr="00741F6B">
        <w:rPr>
          <w:rFonts w:ascii="David" w:eastAsia="Calibri" w:hAnsi="David"/>
          <w:b/>
          <w:bCs/>
          <w:rtl/>
        </w:rPr>
        <w:t>אגף בכיר, תפעול רכש ולוגיסטיקה</w:t>
      </w:r>
    </w:p>
    <w:p w14:paraId="26715BFF" w14:textId="3C56EE7E" w:rsidR="00A25941" w:rsidRDefault="00A25941" w:rsidP="00C26E1A">
      <w:pPr>
        <w:widowControl w:val="0"/>
        <w:jc w:val="center"/>
        <w:rPr>
          <w:b/>
          <w:bCs/>
          <w:rtl/>
        </w:rPr>
      </w:pPr>
      <w:r w:rsidRPr="00DC2EB3">
        <w:rPr>
          <w:rFonts w:hint="cs"/>
          <w:b/>
          <w:bCs/>
          <w:rtl/>
        </w:rPr>
        <w:t>אגף רכש</w:t>
      </w:r>
      <w:r>
        <w:rPr>
          <w:rFonts w:hint="cs"/>
          <w:b/>
          <w:bCs/>
          <w:rtl/>
        </w:rPr>
        <w:t xml:space="preserve">, </w:t>
      </w:r>
      <w:r w:rsidRPr="00DC2EB3">
        <w:rPr>
          <w:rFonts w:hint="cs"/>
          <w:b/>
          <w:bCs/>
          <w:rtl/>
        </w:rPr>
        <w:t>מכרזים והתקשרויות</w:t>
      </w:r>
    </w:p>
    <w:p w14:paraId="65E3173B" w14:textId="2FA252D5" w:rsidR="00A25941" w:rsidRPr="00C21086" w:rsidRDefault="003B4EBC" w:rsidP="00C26E1A">
      <w:pPr>
        <w:widowControl w:val="0"/>
        <w:jc w:val="right"/>
        <w:rPr>
          <w:rtl/>
          <w:lang w:eastAsia="en-US"/>
        </w:rPr>
      </w:pPr>
      <w:r>
        <w:rPr>
          <w:rFonts w:hint="cs"/>
          <w:rtl/>
          <w:lang w:eastAsia="en-US"/>
        </w:rPr>
        <w:t>23</w:t>
      </w:r>
      <w:r w:rsidR="003F1C92" w:rsidRPr="00C21086">
        <w:rPr>
          <w:rFonts w:hint="cs"/>
          <w:rtl/>
          <w:lang w:eastAsia="en-US"/>
        </w:rPr>
        <w:t xml:space="preserve"> </w:t>
      </w:r>
      <w:r w:rsidR="001A114D">
        <w:rPr>
          <w:rFonts w:hint="cs"/>
          <w:rtl/>
          <w:lang w:eastAsia="en-US"/>
        </w:rPr>
        <w:t>יו</w:t>
      </w:r>
      <w:r w:rsidR="00927EA2">
        <w:rPr>
          <w:rFonts w:hint="cs"/>
          <w:rtl/>
          <w:lang w:eastAsia="en-US"/>
        </w:rPr>
        <w:t>ל</w:t>
      </w:r>
      <w:r w:rsidR="001A114D">
        <w:rPr>
          <w:rFonts w:hint="cs"/>
          <w:rtl/>
          <w:lang w:eastAsia="en-US"/>
        </w:rPr>
        <w:t>י</w:t>
      </w:r>
      <w:r w:rsidR="0000415A" w:rsidRPr="00C21086">
        <w:rPr>
          <w:rFonts w:hint="cs"/>
          <w:rtl/>
          <w:lang w:eastAsia="en-US"/>
        </w:rPr>
        <w:t xml:space="preserve"> 202</w:t>
      </w:r>
      <w:r w:rsidR="004465E7">
        <w:rPr>
          <w:rFonts w:hint="cs"/>
          <w:rtl/>
          <w:lang w:eastAsia="en-US"/>
        </w:rPr>
        <w:t>3</w:t>
      </w:r>
    </w:p>
    <w:p w14:paraId="53FF2B38" w14:textId="77777777" w:rsidR="00C21086" w:rsidRDefault="00C21086" w:rsidP="00C26E1A">
      <w:pPr>
        <w:tabs>
          <w:tab w:val="center" w:pos="7259"/>
        </w:tabs>
        <w:rPr>
          <w:u w:val="single"/>
          <w:rtl/>
        </w:rPr>
      </w:pPr>
    </w:p>
    <w:bookmarkEnd w:id="0"/>
    <w:p w14:paraId="592803CB" w14:textId="07C25B1D" w:rsidR="001A114D" w:rsidRDefault="00F22995" w:rsidP="00C21086">
      <w:pPr>
        <w:keepNext/>
        <w:keepLines/>
        <w:spacing w:line="300" w:lineRule="atLeast"/>
        <w:jc w:val="center"/>
        <w:rPr>
          <w:rFonts w:ascii="David" w:hAnsi="David"/>
          <w:b/>
          <w:bCs/>
          <w:u w:val="single"/>
          <w:rtl/>
          <w:lang w:eastAsia="en-US"/>
        </w:rPr>
      </w:pPr>
      <w:r w:rsidRPr="00F22995">
        <w:rPr>
          <w:rFonts w:ascii="David" w:hAnsi="David"/>
          <w:b/>
          <w:bCs/>
          <w:rtl/>
          <w:lang w:eastAsia="en-US"/>
        </w:rPr>
        <w:t xml:space="preserve">מכרז מס' 21/6.2023: מתן שירותים להפעלת סמינרים ומחנות בתנאי פנימייה לתלמידים, למדריכים רכזי טיולים בית </w:t>
      </w:r>
      <w:proofErr w:type="spellStart"/>
      <w:r w:rsidRPr="00F22995">
        <w:rPr>
          <w:rFonts w:ascii="David" w:hAnsi="David"/>
          <w:b/>
          <w:bCs/>
          <w:rtl/>
          <w:lang w:eastAsia="en-US"/>
        </w:rPr>
        <w:t>ספריים</w:t>
      </w:r>
      <w:proofErr w:type="spellEnd"/>
      <w:r w:rsidRPr="00F22995">
        <w:rPr>
          <w:rFonts w:ascii="David" w:hAnsi="David"/>
          <w:b/>
          <w:bCs/>
          <w:rtl/>
          <w:lang w:eastAsia="en-US"/>
        </w:rPr>
        <w:t>, לרכזי חינוך חברתי ולמורים בחינוך העל יסודי ובחינוך הבלתי פורמאלי</w:t>
      </w:r>
    </w:p>
    <w:p w14:paraId="72814BBE" w14:textId="77777777" w:rsidR="00F22995" w:rsidRPr="007A777F" w:rsidRDefault="00F22995" w:rsidP="00C21086">
      <w:pPr>
        <w:keepNext/>
        <w:keepLines/>
        <w:spacing w:line="300" w:lineRule="atLeast"/>
        <w:jc w:val="center"/>
        <w:rPr>
          <w:rFonts w:ascii="David" w:hAnsi="David"/>
          <w:b/>
          <w:bCs/>
          <w:u w:val="single"/>
          <w:rtl/>
          <w:lang w:eastAsia="en-US"/>
        </w:rPr>
      </w:pPr>
      <w:bookmarkStart w:id="1" w:name="_GoBack"/>
      <w:bookmarkEnd w:id="1"/>
    </w:p>
    <w:p w14:paraId="29F83877" w14:textId="40A4D2EB" w:rsidR="00643C69" w:rsidRPr="007A777F" w:rsidRDefault="00C21086" w:rsidP="000D716B">
      <w:pPr>
        <w:keepNext/>
        <w:keepLines/>
        <w:jc w:val="center"/>
        <w:rPr>
          <w:rFonts w:ascii="David" w:hAnsi="David"/>
          <w:b/>
          <w:bCs/>
          <w:u w:val="single"/>
          <w:rtl/>
        </w:rPr>
      </w:pPr>
      <w:r w:rsidRPr="007A777F">
        <w:rPr>
          <w:rFonts w:ascii="David" w:hAnsi="David"/>
          <w:b/>
          <w:bCs/>
          <w:u w:val="single"/>
          <w:rtl/>
        </w:rPr>
        <w:t xml:space="preserve">הבהרה </w:t>
      </w:r>
      <w:r w:rsidR="000D716B">
        <w:rPr>
          <w:rFonts w:ascii="David" w:hAnsi="David" w:hint="cs"/>
          <w:b/>
          <w:bCs/>
          <w:u w:val="single"/>
          <w:rtl/>
        </w:rPr>
        <w:t>2</w:t>
      </w:r>
    </w:p>
    <w:tbl>
      <w:tblPr>
        <w:tblStyle w:val="af1"/>
        <w:tblpPr w:leftFromText="180" w:rightFromText="180" w:vertAnchor="text" w:tblpXSpec="right" w:tblpY="1"/>
        <w:tblOverlap w:val="never"/>
        <w:bidiVisual/>
        <w:tblW w:w="15197" w:type="dxa"/>
        <w:tblLook w:val="04A0" w:firstRow="1" w:lastRow="0" w:firstColumn="1" w:lastColumn="0" w:noHBand="0" w:noVBand="1"/>
      </w:tblPr>
      <w:tblGrid>
        <w:gridCol w:w="845"/>
        <w:gridCol w:w="1631"/>
        <w:gridCol w:w="927"/>
        <w:gridCol w:w="6236"/>
        <w:gridCol w:w="5558"/>
      </w:tblGrid>
      <w:tr w:rsidR="002B5E9D" w:rsidRPr="00F22995" w14:paraId="3BB86129" w14:textId="77777777" w:rsidTr="004F1E85">
        <w:trPr>
          <w:tblHeader/>
        </w:trPr>
        <w:tc>
          <w:tcPr>
            <w:tcW w:w="845" w:type="dxa"/>
            <w:vAlign w:val="center"/>
          </w:tcPr>
          <w:p w14:paraId="3EBEB0FC" w14:textId="77777777" w:rsidR="00C21086" w:rsidRPr="00F22995" w:rsidRDefault="00C21086" w:rsidP="0096315E">
            <w:pPr>
              <w:keepNext/>
              <w:keepLines/>
              <w:jc w:val="center"/>
              <w:rPr>
                <w:rFonts w:ascii="David" w:hAnsi="David"/>
                <w:b/>
                <w:bCs/>
                <w:u w:val="single"/>
                <w:rtl/>
              </w:rPr>
            </w:pPr>
            <w:r w:rsidRPr="00F22995">
              <w:rPr>
                <w:rFonts w:ascii="David" w:hAnsi="David"/>
                <w:b/>
                <w:bCs/>
                <w:color w:val="002060"/>
                <w:rtl/>
                <w:lang w:eastAsia="en-US"/>
              </w:rPr>
              <w:t>סידורי</w:t>
            </w:r>
          </w:p>
        </w:tc>
        <w:tc>
          <w:tcPr>
            <w:tcW w:w="1631" w:type="dxa"/>
            <w:vAlign w:val="center"/>
          </w:tcPr>
          <w:p w14:paraId="34989508" w14:textId="77777777" w:rsidR="00C21086" w:rsidRPr="00F22995" w:rsidRDefault="00C21086" w:rsidP="0096315E">
            <w:pPr>
              <w:keepNext/>
              <w:keepLines/>
              <w:jc w:val="center"/>
              <w:rPr>
                <w:rFonts w:ascii="David" w:hAnsi="David"/>
                <w:b/>
                <w:bCs/>
                <w:u w:val="single"/>
                <w:rtl/>
              </w:rPr>
            </w:pPr>
            <w:r w:rsidRPr="00F22995">
              <w:rPr>
                <w:rFonts w:ascii="David" w:hAnsi="David"/>
                <w:b/>
                <w:bCs/>
                <w:color w:val="002060"/>
                <w:rtl/>
                <w:lang w:eastAsia="en-US"/>
              </w:rPr>
              <w:t>מספר הסעיף אליו מתייחסת השאלה/הבהרה</w:t>
            </w:r>
          </w:p>
        </w:tc>
        <w:tc>
          <w:tcPr>
            <w:tcW w:w="927" w:type="dxa"/>
            <w:vAlign w:val="center"/>
          </w:tcPr>
          <w:p w14:paraId="5C9A1372" w14:textId="77777777" w:rsidR="00C21086" w:rsidRPr="00F22995" w:rsidRDefault="00C21086" w:rsidP="0096315E">
            <w:pPr>
              <w:keepNext/>
              <w:keepLines/>
              <w:jc w:val="center"/>
              <w:rPr>
                <w:rFonts w:ascii="David" w:hAnsi="David"/>
                <w:b/>
                <w:bCs/>
                <w:u w:val="single"/>
                <w:rtl/>
              </w:rPr>
            </w:pPr>
            <w:r w:rsidRPr="00F22995">
              <w:rPr>
                <w:rFonts w:ascii="David" w:hAnsi="David"/>
                <w:b/>
                <w:bCs/>
                <w:color w:val="002060"/>
                <w:rtl/>
                <w:lang w:eastAsia="en-US"/>
              </w:rPr>
              <w:t>עמוד</w:t>
            </w:r>
          </w:p>
        </w:tc>
        <w:tc>
          <w:tcPr>
            <w:tcW w:w="6236" w:type="dxa"/>
            <w:vAlign w:val="center"/>
          </w:tcPr>
          <w:p w14:paraId="1DE8D774" w14:textId="77777777" w:rsidR="00C21086" w:rsidRPr="00F22995" w:rsidRDefault="00C21086" w:rsidP="0096315E">
            <w:pPr>
              <w:keepNext/>
              <w:keepLines/>
              <w:jc w:val="center"/>
              <w:rPr>
                <w:rFonts w:ascii="David" w:hAnsi="David"/>
                <w:b/>
                <w:bCs/>
                <w:u w:val="single"/>
                <w:rtl/>
              </w:rPr>
            </w:pPr>
            <w:r w:rsidRPr="00F22995">
              <w:rPr>
                <w:rFonts w:ascii="David" w:hAnsi="David"/>
                <w:b/>
                <w:bCs/>
                <w:color w:val="002060"/>
                <w:rtl/>
                <w:lang w:eastAsia="en-US"/>
              </w:rPr>
              <w:t>פירוט השאלה / בקשה להבהרה</w:t>
            </w:r>
          </w:p>
        </w:tc>
        <w:tc>
          <w:tcPr>
            <w:tcW w:w="5558" w:type="dxa"/>
            <w:vAlign w:val="center"/>
          </w:tcPr>
          <w:p w14:paraId="089E4B38" w14:textId="77777777" w:rsidR="00C21086" w:rsidRPr="00F22995" w:rsidRDefault="00C21086" w:rsidP="0096315E">
            <w:pPr>
              <w:keepNext/>
              <w:keepLines/>
              <w:jc w:val="center"/>
              <w:rPr>
                <w:rFonts w:ascii="David" w:hAnsi="David"/>
                <w:b/>
                <w:bCs/>
                <w:u w:val="single"/>
                <w:rtl/>
              </w:rPr>
            </w:pPr>
            <w:r w:rsidRPr="00F22995">
              <w:rPr>
                <w:rFonts w:ascii="David" w:hAnsi="David"/>
                <w:b/>
                <w:bCs/>
                <w:color w:val="002060"/>
                <w:rtl/>
                <w:lang w:eastAsia="en-US"/>
              </w:rPr>
              <w:t>מענה</w:t>
            </w:r>
          </w:p>
        </w:tc>
      </w:tr>
      <w:tr w:rsidR="00884D2D" w:rsidRPr="00F22995" w14:paraId="13A7B812" w14:textId="77777777" w:rsidTr="004F1E85">
        <w:tc>
          <w:tcPr>
            <w:tcW w:w="845" w:type="dxa"/>
          </w:tcPr>
          <w:p w14:paraId="2B74361E" w14:textId="77777777" w:rsidR="00884D2D" w:rsidRPr="00F22995" w:rsidRDefault="00884D2D" w:rsidP="00884D2D">
            <w:pPr>
              <w:pStyle w:val="af4"/>
              <w:keepNext/>
              <w:keepLines/>
              <w:numPr>
                <w:ilvl w:val="0"/>
                <w:numId w:val="3"/>
              </w:numPr>
              <w:ind w:left="0" w:firstLine="0"/>
              <w:contextualSpacing/>
              <w:jc w:val="left"/>
              <w:rPr>
                <w:rFonts w:ascii="David" w:hAnsi="David"/>
                <w:b/>
                <w:bCs/>
                <w:u w:val="single"/>
                <w:rtl/>
              </w:rPr>
            </w:pPr>
          </w:p>
        </w:tc>
        <w:tc>
          <w:tcPr>
            <w:tcW w:w="1631" w:type="dxa"/>
          </w:tcPr>
          <w:p w14:paraId="244CD6AC" w14:textId="715107CB" w:rsidR="00884D2D" w:rsidRPr="00F22995" w:rsidRDefault="00884D2D" w:rsidP="00884D2D">
            <w:pPr>
              <w:rPr>
                <w:rFonts w:ascii="David" w:hAnsi="David"/>
                <w:color w:val="000000"/>
                <w:rtl/>
              </w:rPr>
            </w:pPr>
            <w:r w:rsidRPr="00F22995">
              <w:rPr>
                <w:rFonts w:ascii="David" w:hAnsi="David"/>
                <w:color w:val="000000"/>
              </w:rPr>
              <w:t>2.1.6</w:t>
            </w:r>
          </w:p>
        </w:tc>
        <w:tc>
          <w:tcPr>
            <w:tcW w:w="927" w:type="dxa"/>
          </w:tcPr>
          <w:p w14:paraId="32D439AF" w14:textId="4CA4F320" w:rsidR="00884D2D" w:rsidRPr="00F22995" w:rsidRDefault="00884D2D" w:rsidP="00884D2D">
            <w:pPr>
              <w:overflowPunct/>
              <w:autoSpaceDE/>
              <w:autoSpaceDN/>
              <w:adjustRightInd/>
              <w:jc w:val="center"/>
              <w:textAlignment w:val="auto"/>
              <w:rPr>
                <w:rFonts w:ascii="David" w:hAnsi="David"/>
                <w:color w:val="000000"/>
                <w:rtl/>
              </w:rPr>
            </w:pPr>
            <w:r w:rsidRPr="00F22995">
              <w:rPr>
                <w:rFonts w:ascii="David" w:hAnsi="David"/>
                <w:color w:val="000000"/>
              </w:rPr>
              <w:t>6</w:t>
            </w:r>
          </w:p>
        </w:tc>
        <w:tc>
          <w:tcPr>
            <w:tcW w:w="6236" w:type="dxa"/>
          </w:tcPr>
          <w:p w14:paraId="12B5C711" w14:textId="6F10008B" w:rsidR="00884D2D" w:rsidRPr="00F22995" w:rsidRDefault="00884D2D" w:rsidP="00884D2D">
            <w:pPr>
              <w:overflowPunct/>
              <w:autoSpaceDE/>
              <w:autoSpaceDN/>
              <w:adjustRightInd/>
              <w:textAlignment w:val="auto"/>
              <w:rPr>
                <w:rFonts w:ascii="David" w:hAnsi="David"/>
                <w:color w:val="000000"/>
                <w:rtl/>
              </w:rPr>
            </w:pPr>
            <w:proofErr w:type="spellStart"/>
            <w:r w:rsidRPr="00F22995">
              <w:rPr>
                <w:rFonts w:ascii="David" w:hAnsi="David"/>
                <w:color w:val="000000"/>
                <w:rtl/>
              </w:rPr>
              <w:t>נסיון</w:t>
            </w:r>
            <w:proofErr w:type="spellEnd"/>
            <w:r w:rsidRPr="00F22995">
              <w:rPr>
                <w:rFonts w:ascii="David" w:hAnsi="David"/>
                <w:color w:val="000000"/>
                <w:rtl/>
              </w:rPr>
              <w:t xml:space="preserve"> ב-3 שנים אחרונות-אנו מבקשים כי סעיף זה יעודכן, לתקופת </w:t>
            </w:r>
            <w:proofErr w:type="spellStart"/>
            <w:r w:rsidRPr="00F22995">
              <w:rPr>
                <w:rFonts w:ascii="David" w:hAnsi="David"/>
                <w:color w:val="000000"/>
                <w:rtl/>
              </w:rPr>
              <w:t>הנסיון</w:t>
            </w:r>
            <w:proofErr w:type="spellEnd"/>
            <w:r w:rsidRPr="00F22995">
              <w:rPr>
                <w:rFonts w:ascii="David" w:hAnsi="David"/>
                <w:color w:val="000000"/>
                <w:rtl/>
              </w:rPr>
              <w:t xml:space="preserve"> כפי שהוגדרה לסמינרים לקידום נוער (סע' 2.1.3), כך </w:t>
            </w:r>
            <w:proofErr w:type="spellStart"/>
            <w:r w:rsidRPr="00F22995">
              <w:rPr>
                <w:rFonts w:ascii="David" w:hAnsi="David"/>
                <w:color w:val="000000"/>
                <w:rtl/>
              </w:rPr>
              <w:t>שהנסיון</w:t>
            </w:r>
            <w:proofErr w:type="spellEnd"/>
            <w:r w:rsidRPr="00F22995">
              <w:rPr>
                <w:rFonts w:ascii="David" w:hAnsi="David"/>
                <w:color w:val="000000"/>
                <w:rtl/>
              </w:rPr>
              <w:t xml:space="preserve"> יקבע ל-3 שנים מתוך 5 שנים אחרונות. נבקש לציין כי מתוך ה-3 שנים אחרונות, לפחות כשנה וחצי, לא ניתן היה לקיים מפגשים בכמות הנדרשת בתנאי הסף, בגלל מגבלות הקורונה.</w:t>
            </w:r>
          </w:p>
        </w:tc>
        <w:tc>
          <w:tcPr>
            <w:tcW w:w="5558" w:type="dxa"/>
          </w:tcPr>
          <w:p w14:paraId="62A29E81" w14:textId="6472D8B6" w:rsidR="00884D2D" w:rsidRPr="00F22995" w:rsidRDefault="00884D2D" w:rsidP="00884D2D">
            <w:pPr>
              <w:overflowPunct/>
              <w:autoSpaceDE/>
              <w:autoSpaceDN/>
              <w:adjustRightInd/>
              <w:textAlignment w:val="auto"/>
              <w:rPr>
                <w:rFonts w:ascii="David" w:hAnsi="David"/>
                <w:color w:val="000000"/>
                <w:rtl/>
              </w:rPr>
            </w:pPr>
            <w:r>
              <w:rPr>
                <w:rFonts w:ascii="David" w:eastAsia="Calibri" w:hAnsi="David" w:hint="cs"/>
                <w:rtl/>
              </w:rPr>
              <w:t>ראו חוברת מכרז מתוקנת.</w:t>
            </w:r>
          </w:p>
        </w:tc>
      </w:tr>
      <w:tr w:rsidR="00F22995" w:rsidRPr="00F22995" w14:paraId="5FC916BA" w14:textId="77777777" w:rsidTr="004F1E85">
        <w:tc>
          <w:tcPr>
            <w:tcW w:w="845" w:type="dxa"/>
          </w:tcPr>
          <w:p w14:paraId="244D5206" w14:textId="77777777" w:rsidR="00F22995" w:rsidRPr="00F22995" w:rsidRDefault="00F22995" w:rsidP="00F22995">
            <w:pPr>
              <w:pStyle w:val="af4"/>
              <w:keepNext/>
              <w:keepLines/>
              <w:numPr>
                <w:ilvl w:val="0"/>
                <w:numId w:val="3"/>
              </w:numPr>
              <w:ind w:left="0" w:firstLine="0"/>
              <w:contextualSpacing/>
              <w:jc w:val="left"/>
              <w:rPr>
                <w:rFonts w:ascii="David" w:hAnsi="David"/>
                <w:b/>
                <w:bCs/>
                <w:u w:val="single"/>
                <w:rtl/>
              </w:rPr>
            </w:pPr>
          </w:p>
        </w:tc>
        <w:tc>
          <w:tcPr>
            <w:tcW w:w="1631" w:type="dxa"/>
          </w:tcPr>
          <w:p w14:paraId="45506E98" w14:textId="53F1C03E" w:rsidR="00F22995" w:rsidRPr="00F22995" w:rsidRDefault="00F22995" w:rsidP="00F22995">
            <w:pPr>
              <w:rPr>
                <w:rFonts w:ascii="David" w:hAnsi="David"/>
                <w:color w:val="000000"/>
                <w:rtl/>
              </w:rPr>
            </w:pPr>
            <w:r w:rsidRPr="00F22995">
              <w:rPr>
                <w:rFonts w:ascii="David" w:hAnsi="David"/>
                <w:color w:val="000000"/>
              </w:rPr>
              <w:t>4.6.1.2</w:t>
            </w:r>
          </w:p>
        </w:tc>
        <w:tc>
          <w:tcPr>
            <w:tcW w:w="927" w:type="dxa"/>
          </w:tcPr>
          <w:p w14:paraId="39AFA2D2" w14:textId="7C68EC27" w:rsidR="00F22995" w:rsidRPr="00F22995" w:rsidRDefault="00F22995" w:rsidP="00F22995">
            <w:pPr>
              <w:overflowPunct/>
              <w:autoSpaceDE/>
              <w:autoSpaceDN/>
              <w:adjustRightInd/>
              <w:jc w:val="center"/>
              <w:textAlignment w:val="auto"/>
              <w:rPr>
                <w:rFonts w:ascii="David" w:hAnsi="David"/>
                <w:color w:val="000000"/>
                <w:rtl/>
              </w:rPr>
            </w:pPr>
            <w:r w:rsidRPr="00F22995">
              <w:rPr>
                <w:rFonts w:ascii="David" w:hAnsi="David"/>
                <w:color w:val="000000"/>
              </w:rPr>
              <w:t>43</w:t>
            </w:r>
          </w:p>
        </w:tc>
        <w:tc>
          <w:tcPr>
            <w:tcW w:w="6236" w:type="dxa"/>
          </w:tcPr>
          <w:p w14:paraId="220637D2" w14:textId="0025B0F0" w:rsidR="00F22995" w:rsidRPr="00F22995" w:rsidRDefault="00F22995" w:rsidP="00F22995">
            <w:pPr>
              <w:overflowPunct/>
              <w:autoSpaceDE/>
              <w:autoSpaceDN/>
              <w:adjustRightInd/>
              <w:textAlignment w:val="auto"/>
              <w:rPr>
                <w:rFonts w:ascii="David" w:hAnsi="David"/>
                <w:color w:val="000000"/>
                <w:rtl/>
              </w:rPr>
            </w:pPr>
            <w:proofErr w:type="spellStart"/>
            <w:r w:rsidRPr="00F22995">
              <w:rPr>
                <w:rFonts w:ascii="David" w:hAnsi="David"/>
                <w:color w:val="000000"/>
                <w:rtl/>
              </w:rPr>
              <w:t>מצויין</w:t>
            </w:r>
            <w:proofErr w:type="spellEnd"/>
            <w:r w:rsidRPr="00F22995">
              <w:rPr>
                <w:rFonts w:ascii="David" w:hAnsi="David"/>
                <w:color w:val="000000"/>
                <w:rtl/>
              </w:rPr>
              <w:t xml:space="preserve"> כי יום פעילות הינו עד 10 שעות. בהגדרות סע' 3.15 נרשם כי </w:t>
            </w:r>
            <w:r>
              <w:rPr>
                <w:rFonts w:ascii="David" w:hAnsi="David" w:hint="cs"/>
                <w:color w:val="000000"/>
                <w:rtl/>
              </w:rPr>
              <w:t>פ</w:t>
            </w:r>
            <w:r w:rsidRPr="00F22995">
              <w:rPr>
                <w:rFonts w:ascii="David" w:hAnsi="David"/>
                <w:color w:val="000000"/>
                <w:rtl/>
              </w:rPr>
              <w:t>עילות חד יומית - פעילות שמשכה עד 8 שעות.</w:t>
            </w:r>
          </w:p>
        </w:tc>
        <w:tc>
          <w:tcPr>
            <w:tcW w:w="5558" w:type="dxa"/>
          </w:tcPr>
          <w:p w14:paraId="63982B7C" w14:textId="51078C4B" w:rsidR="00F22995" w:rsidRPr="00F22995" w:rsidRDefault="004F1E85" w:rsidP="00F22995">
            <w:pPr>
              <w:overflowPunct/>
              <w:autoSpaceDE/>
              <w:autoSpaceDN/>
              <w:adjustRightInd/>
              <w:textAlignment w:val="auto"/>
              <w:rPr>
                <w:rFonts w:ascii="David" w:eastAsia="Calibri" w:hAnsi="David"/>
                <w:rtl/>
              </w:rPr>
            </w:pPr>
            <w:r>
              <w:rPr>
                <w:rFonts w:ascii="David" w:eastAsia="Calibri" w:hAnsi="David" w:hint="cs"/>
                <w:rtl/>
              </w:rPr>
              <w:t>ההגדרה בסעיף 3.15 תתוקן ל-10 שעות.</w:t>
            </w:r>
          </w:p>
        </w:tc>
      </w:tr>
      <w:tr w:rsidR="00F22995" w:rsidRPr="00F22995" w14:paraId="37719B4E" w14:textId="77777777" w:rsidTr="004F1E85">
        <w:tc>
          <w:tcPr>
            <w:tcW w:w="845" w:type="dxa"/>
          </w:tcPr>
          <w:p w14:paraId="56D5CFBE" w14:textId="77777777" w:rsidR="00F22995" w:rsidRPr="00F22995" w:rsidRDefault="00F22995" w:rsidP="00F22995">
            <w:pPr>
              <w:pStyle w:val="af4"/>
              <w:keepNext/>
              <w:keepLines/>
              <w:numPr>
                <w:ilvl w:val="0"/>
                <w:numId w:val="3"/>
              </w:numPr>
              <w:ind w:left="0" w:firstLine="0"/>
              <w:contextualSpacing/>
              <w:jc w:val="left"/>
              <w:rPr>
                <w:rFonts w:ascii="David" w:hAnsi="David"/>
                <w:b/>
                <w:bCs/>
                <w:u w:val="single"/>
                <w:rtl/>
              </w:rPr>
            </w:pPr>
          </w:p>
        </w:tc>
        <w:tc>
          <w:tcPr>
            <w:tcW w:w="1631" w:type="dxa"/>
          </w:tcPr>
          <w:p w14:paraId="638F820A" w14:textId="73C687AB" w:rsidR="00F22995" w:rsidRPr="00F22995" w:rsidRDefault="00F22995" w:rsidP="00F22995">
            <w:pPr>
              <w:rPr>
                <w:rFonts w:ascii="David" w:hAnsi="David"/>
                <w:color w:val="000000"/>
                <w:rtl/>
              </w:rPr>
            </w:pPr>
            <w:r w:rsidRPr="00F22995">
              <w:rPr>
                <w:rFonts w:ascii="David" w:hAnsi="David"/>
                <w:color w:val="000000"/>
              </w:rPr>
              <w:t>4.6.1.2</w:t>
            </w:r>
          </w:p>
        </w:tc>
        <w:tc>
          <w:tcPr>
            <w:tcW w:w="927" w:type="dxa"/>
          </w:tcPr>
          <w:p w14:paraId="137CA78E" w14:textId="224FAE3F" w:rsidR="00F22995" w:rsidRPr="00F22995" w:rsidRDefault="00F22995" w:rsidP="00F22995">
            <w:pPr>
              <w:overflowPunct/>
              <w:autoSpaceDE/>
              <w:autoSpaceDN/>
              <w:adjustRightInd/>
              <w:jc w:val="center"/>
              <w:textAlignment w:val="auto"/>
              <w:rPr>
                <w:rFonts w:ascii="David" w:hAnsi="David"/>
                <w:color w:val="000000"/>
                <w:rtl/>
              </w:rPr>
            </w:pPr>
            <w:r w:rsidRPr="00F22995">
              <w:rPr>
                <w:rFonts w:ascii="David" w:hAnsi="David"/>
                <w:color w:val="000000"/>
              </w:rPr>
              <w:t>43</w:t>
            </w:r>
          </w:p>
        </w:tc>
        <w:tc>
          <w:tcPr>
            <w:tcW w:w="6236" w:type="dxa"/>
          </w:tcPr>
          <w:p w14:paraId="3034B7F9" w14:textId="65DC7BEE" w:rsidR="00F22995" w:rsidRPr="00F22995" w:rsidRDefault="00F22995" w:rsidP="00F22995">
            <w:pPr>
              <w:overflowPunct/>
              <w:autoSpaceDE/>
              <w:autoSpaceDN/>
              <w:adjustRightInd/>
              <w:textAlignment w:val="auto"/>
              <w:rPr>
                <w:rFonts w:ascii="David" w:hAnsi="David"/>
                <w:color w:val="000000"/>
                <w:rtl/>
              </w:rPr>
            </w:pPr>
            <w:r w:rsidRPr="00F22995">
              <w:rPr>
                <w:rFonts w:ascii="David" w:hAnsi="David"/>
                <w:color w:val="000000"/>
                <w:rtl/>
              </w:rPr>
              <w:t>האם ניתן לקבל הערכה של מועדי ו/או תקופות ימי הפעילות המתוכננות?</w:t>
            </w:r>
          </w:p>
        </w:tc>
        <w:tc>
          <w:tcPr>
            <w:tcW w:w="5558" w:type="dxa"/>
          </w:tcPr>
          <w:p w14:paraId="71828693" w14:textId="4625478C" w:rsidR="00F22995" w:rsidRPr="00F22995" w:rsidRDefault="00B10444" w:rsidP="00F22995">
            <w:pPr>
              <w:overflowPunct/>
              <w:autoSpaceDE/>
              <w:autoSpaceDN/>
              <w:adjustRightInd/>
              <w:textAlignment w:val="auto"/>
              <w:rPr>
                <w:rFonts w:ascii="David" w:eastAsia="Calibri" w:hAnsi="David"/>
                <w:rtl/>
              </w:rPr>
            </w:pPr>
            <w:r>
              <w:rPr>
                <w:rFonts w:ascii="David" w:eastAsia="Calibri" w:hAnsi="David" w:hint="cs"/>
                <w:rtl/>
              </w:rPr>
              <w:t>מרבית הפעילות בחופשות בתי הספר : חנוכה, פסח (ללא חול המועד), חופשת חורף בחברה הערבית וחופשת הקיץ.</w:t>
            </w:r>
          </w:p>
        </w:tc>
      </w:tr>
      <w:tr w:rsidR="00F22995" w:rsidRPr="00F22995" w14:paraId="4861075C" w14:textId="77777777" w:rsidTr="004F1E85">
        <w:tc>
          <w:tcPr>
            <w:tcW w:w="845" w:type="dxa"/>
          </w:tcPr>
          <w:p w14:paraId="1F03AE7E" w14:textId="77777777" w:rsidR="00F22995" w:rsidRPr="00F22995" w:rsidRDefault="00F22995" w:rsidP="00F22995">
            <w:pPr>
              <w:pStyle w:val="af4"/>
              <w:keepNext/>
              <w:keepLines/>
              <w:numPr>
                <w:ilvl w:val="0"/>
                <w:numId w:val="3"/>
              </w:numPr>
              <w:ind w:left="0" w:firstLine="0"/>
              <w:contextualSpacing/>
              <w:jc w:val="left"/>
              <w:rPr>
                <w:rFonts w:ascii="David" w:hAnsi="David"/>
                <w:b/>
                <w:bCs/>
                <w:u w:val="single"/>
                <w:rtl/>
              </w:rPr>
            </w:pPr>
          </w:p>
        </w:tc>
        <w:tc>
          <w:tcPr>
            <w:tcW w:w="1631" w:type="dxa"/>
          </w:tcPr>
          <w:p w14:paraId="6B49DF41" w14:textId="568B3985" w:rsidR="00F22995" w:rsidRPr="00F22995" w:rsidRDefault="00F22995" w:rsidP="00F22995">
            <w:pPr>
              <w:rPr>
                <w:rFonts w:ascii="David" w:hAnsi="David"/>
                <w:color w:val="000000"/>
                <w:rtl/>
              </w:rPr>
            </w:pPr>
            <w:r w:rsidRPr="00F22995">
              <w:rPr>
                <w:rFonts w:ascii="David" w:hAnsi="David"/>
                <w:color w:val="000000"/>
              </w:rPr>
              <w:t>4.6.1.2</w:t>
            </w:r>
          </w:p>
        </w:tc>
        <w:tc>
          <w:tcPr>
            <w:tcW w:w="927" w:type="dxa"/>
          </w:tcPr>
          <w:p w14:paraId="0C06A565" w14:textId="362A77E9" w:rsidR="00F22995" w:rsidRPr="00F22995" w:rsidRDefault="00F22995" w:rsidP="00F22995">
            <w:pPr>
              <w:overflowPunct/>
              <w:autoSpaceDE/>
              <w:autoSpaceDN/>
              <w:adjustRightInd/>
              <w:jc w:val="center"/>
              <w:textAlignment w:val="auto"/>
              <w:rPr>
                <w:rFonts w:ascii="David" w:hAnsi="David"/>
                <w:color w:val="000000"/>
                <w:rtl/>
              </w:rPr>
            </w:pPr>
            <w:r w:rsidRPr="00F22995">
              <w:rPr>
                <w:rFonts w:ascii="David" w:hAnsi="David"/>
                <w:color w:val="000000"/>
              </w:rPr>
              <w:t>43</w:t>
            </w:r>
          </w:p>
        </w:tc>
        <w:tc>
          <w:tcPr>
            <w:tcW w:w="6236" w:type="dxa"/>
          </w:tcPr>
          <w:p w14:paraId="7603D301" w14:textId="16470242" w:rsidR="00F22995" w:rsidRPr="00F22995" w:rsidRDefault="00F22995" w:rsidP="00F22995">
            <w:pPr>
              <w:overflowPunct/>
              <w:autoSpaceDE/>
              <w:autoSpaceDN/>
              <w:adjustRightInd/>
              <w:textAlignment w:val="auto"/>
              <w:rPr>
                <w:rFonts w:ascii="David" w:hAnsi="David"/>
                <w:color w:val="000000"/>
                <w:rtl/>
              </w:rPr>
            </w:pPr>
            <w:r w:rsidRPr="00F22995">
              <w:rPr>
                <w:rFonts w:ascii="David" w:hAnsi="David"/>
                <w:color w:val="000000"/>
                <w:rtl/>
              </w:rPr>
              <w:t>האם ניתן לקבל הערכה של טווח מרחק מוגדר לבתי"ס / אזורים/ מחוזות שונים לפעילות?</w:t>
            </w:r>
          </w:p>
        </w:tc>
        <w:tc>
          <w:tcPr>
            <w:tcW w:w="5558" w:type="dxa"/>
          </w:tcPr>
          <w:p w14:paraId="0BC2B9DD" w14:textId="299E090A" w:rsidR="00F22995" w:rsidRPr="00F22995" w:rsidRDefault="00B10444" w:rsidP="00F22995">
            <w:pPr>
              <w:overflowPunct/>
              <w:autoSpaceDE/>
              <w:autoSpaceDN/>
              <w:adjustRightInd/>
              <w:textAlignment w:val="auto"/>
              <w:rPr>
                <w:rFonts w:ascii="David" w:eastAsia="Calibri" w:hAnsi="David"/>
                <w:rtl/>
              </w:rPr>
            </w:pPr>
            <w:r>
              <w:rPr>
                <w:rFonts w:ascii="David" w:eastAsia="Calibri" w:hAnsi="David" w:hint="cs"/>
                <w:rtl/>
              </w:rPr>
              <w:t>כל האכסניות המוקצות מראש הן לטובת כלל המחוזות</w:t>
            </w:r>
          </w:p>
        </w:tc>
      </w:tr>
      <w:tr w:rsidR="00F22995" w:rsidRPr="00F22995" w14:paraId="3303E91E" w14:textId="77777777" w:rsidTr="004F1E85">
        <w:tc>
          <w:tcPr>
            <w:tcW w:w="845" w:type="dxa"/>
          </w:tcPr>
          <w:p w14:paraId="7CE0D7FD" w14:textId="77777777" w:rsidR="00F22995" w:rsidRPr="00F22995" w:rsidRDefault="00F22995" w:rsidP="00F22995">
            <w:pPr>
              <w:pStyle w:val="af4"/>
              <w:keepNext/>
              <w:keepLines/>
              <w:numPr>
                <w:ilvl w:val="0"/>
                <w:numId w:val="3"/>
              </w:numPr>
              <w:ind w:left="0" w:firstLine="0"/>
              <w:contextualSpacing/>
              <w:jc w:val="left"/>
              <w:rPr>
                <w:rFonts w:ascii="David" w:hAnsi="David"/>
                <w:b/>
                <w:bCs/>
                <w:u w:val="single"/>
                <w:rtl/>
              </w:rPr>
            </w:pPr>
          </w:p>
        </w:tc>
        <w:tc>
          <w:tcPr>
            <w:tcW w:w="1631" w:type="dxa"/>
          </w:tcPr>
          <w:p w14:paraId="58CAF0CE" w14:textId="3D2E64EF" w:rsidR="00F22995" w:rsidRPr="00F22995" w:rsidRDefault="00F22995" w:rsidP="00F22995">
            <w:pPr>
              <w:rPr>
                <w:rFonts w:ascii="David" w:hAnsi="David"/>
                <w:color w:val="000000"/>
                <w:rtl/>
              </w:rPr>
            </w:pPr>
            <w:r w:rsidRPr="00F22995">
              <w:rPr>
                <w:rFonts w:ascii="David" w:hAnsi="David"/>
                <w:color w:val="000000"/>
              </w:rPr>
              <w:t>4.6.1.3</w:t>
            </w:r>
          </w:p>
        </w:tc>
        <w:tc>
          <w:tcPr>
            <w:tcW w:w="927" w:type="dxa"/>
          </w:tcPr>
          <w:p w14:paraId="7C84FE40" w14:textId="37E2FF30" w:rsidR="00F22995" w:rsidRPr="00F22995" w:rsidRDefault="00F22995" w:rsidP="00F22995">
            <w:pPr>
              <w:overflowPunct/>
              <w:autoSpaceDE/>
              <w:autoSpaceDN/>
              <w:adjustRightInd/>
              <w:jc w:val="center"/>
              <w:textAlignment w:val="auto"/>
              <w:rPr>
                <w:rFonts w:ascii="David" w:hAnsi="David"/>
                <w:color w:val="000000"/>
                <w:rtl/>
              </w:rPr>
            </w:pPr>
            <w:r w:rsidRPr="00F22995">
              <w:rPr>
                <w:rFonts w:ascii="David" w:hAnsi="David"/>
                <w:color w:val="000000"/>
              </w:rPr>
              <w:t>43</w:t>
            </w:r>
          </w:p>
        </w:tc>
        <w:tc>
          <w:tcPr>
            <w:tcW w:w="6236" w:type="dxa"/>
          </w:tcPr>
          <w:p w14:paraId="151AE147" w14:textId="1A64B087" w:rsidR="00F22995" w:rsidRPr="00F22995" w:rsidRDefault="00F22995" w:rsidP="00F22995">
            <w:pPr>
              <w:rPr>
                <w:rFonts w:ascii="David" w:hAnsi="David"/>
                <w:color w:val="000000"/>
                <w:rtl/>
              </w:rPr>
            </w:pPr>
            <w:r w:rsidRPr="00F22995">
              <w:rPr>
                <w:rFonts w:ascii="David" w:hAnsi="David"/>
                <w:color w:val="000000"/>
                <w:rtl/>
              </w:rPr>
              <w:t>האם ניתן לקבל הערכה של מספר משתתפים ביום פעילות? כמה ימי פעילות צפויים?</w:t>
            </w:r>
          </w:p>
        </w:tc>
        <w:tc>
          <w:tcPr>
            <w:tcW w:w="5558" w:type="dxa"/>
          </w:tcPr>
          <w:p w14:paraId="4341165E" w14:textId="78AF60DD" w:rsidR="00F22995" w:rsidRPr="00F22995" w:rsidRDefault="00B10444" w:rsidP="00F22995">
            <w:pPr>
              <w:overflowPunct/>
              <w:autoSpaceDE/>
              <w:autoSpaceDN/>
              <w:adjustRightInd/>
              <w:textAlignment w:val="auto"/>
              <w:rPr>
                <w:rFonts w:ascii="David" w:hAnsi="David"/>
                <w:color w:val="000000"/>
                <w:rtl/>
              </w:rPr>
            </w:pPr>
            <w:r>
              <w:rPr>
                <w:rFonts w:ascii="David" w:hAnsi="David" w:hint="cs"/>
                <w:color w:val="000000"/>
                <w:rtl/>
              </w:rPr>
              <w:t xml:space="preserve">בין 50 ל- </w:t>
            </w:r>
            <w:r w:rsidR="00A11603">
              <w:rPr>
                <w:rFonts w:ascii="David" w:hAnsi="David" w:hint="cs"/>
                <w:color w:val="000000"/>
                <w:rtl/>
              </w:rPr>
              <w:t xml:space="preserve">900 משתתפים בשיא </w:t>
            </w:r>
          </w:p>
        </w:tc>
      </w:tr>
      <w:tr w:rsidR="00F22995" w:rsidRPr="00F22995" w14:paraId="22B7F348" w14:textId="77777777" w:rsidTr="004F1E85">
        <w:tc>
          <w:tcPr>
            <w:tcW w:w="845" w:type="dxa"/>
          </w:tcPr>
          <w:p w14:paraId="5E27D64F" w14:textId="77777777" w:rsidR="00F22995" w:rsidRPr="00F22995" w:rsidRDefault="00F22995" w:rsidP="00F22995">
            <w:pPr>
              <w:pStyle w:val="af4"/>
              <w:keepNext/>
              <w:keepLines/>
              <w:numPr>
                <w:ilvl w:val="0"/>
                <w:numId w:val="3"/>
              </w:numPr>
              <w:ind w:left="0" w:firstLine="0"/>
              <w:contextualSpacing/>
              <w:jc w:val="left"/>
              <w:rPr>
                <w:rFonts w:ascii="David" w:hAnsi="David"/>
                <w:b/>
                <w:bCs/>
                <w:u w:val="single"/>
                <w:rtl/>
              </w:rPr>
            </w:pPr>
          </w:p>
        </w:tc>
        <w:tc>
          <w:tcPr>
            <w:tcW w:w="1631" w:type="dxa"/>
          </w:tcPr>
          <w:p w14:paraId="39557535" w14:textId="23D4E796" w:rsidR="00F22995" w:rsidRPr="00F22995" w:rsidRDefault="00F22995" w:rsidP="00F22995">
            <w:pPr>
              <w:rPr>
                <w:rFonts w:ascii="David" w:hAnsi="David"/>
                <w:color w:val="000000"/>
                <w:rtl/>
              </w:rPr>
            </w:pPr>
            <w:r w:rsidRPr="00F22995">
              <w:rPr>
                <w:rFonts w:ascii="David" w:hAnsi="David"/>
                <w:color w:val="000000"/>
              </w:rPr>
              <w:t>4.6.3.2</w:t>
            </w:r>
          </w:p>
        </w:tc>
        <w:tc>
          <w:tcPr>
            <w:tcW w:w="927" w:type="dxa"/>
          </w:tcPr>
          <w:p w14:paraId="1E7E4A4C" w14:textId="39C53657" w:rsidR="00F22995" w:rsidRPr="00F22995" w:rsidRDefault="00F22995" w:rsidP="00F22995">
            <w:pPr>
              <w:overflowPunct/>
              <w:autoSpaceDE/>
              <w:autoSpaceDN/>
              <w:adjustRightInd/>
              <w:jc w:val="center"/>
              <w:textAlignment w:val="auto"/>
              <w:rPr>
                <w:rFonts w:ascii="David" w:hAnsi="David"/>
                <w:color w:val="000000"/>
                <w:rtl/>
              </w:rPr>
            </w:pPr>
            <w:r w:rsidRPr="00F22995">
              <w:rPr>
                <w:rFonts w:ascii="David" w:hAnsi="David"/>
                <w:color w:val="000000"/>
              </w:rPr>
              <w:t>44</w:t>
            </w:r>
          </w:p>
        </w:tc>
        <w:tc>
          <w:tcPr>
            <w:tcW w:w="6236" w:type="dxa"/>
          </w:tcPr>
          <w:p w14:paraId="6DF5097E" w14:textId="5DC28111" w:rsidR="00F22995" w:rsidRPr="00F22995" w:rsidRDefault="00F22995" w:rsidP="00F22995">
            <w:pPr>
              <w:overflowPunct/>
              <w:autoSpaceDE/>
              <w:autoSpaceDN/>
              <w:adjustRightInd/>
              <w:textAlignment w:val="auto"/>
              <w:rPr>
                <w:rFonts w:ascii="David" w:hAnsi="David"/>
                <w:color w:val="000000"/>
                <w:rtl/>
              </w:rPr>
            </w:pPr>
            <w:r w:rsidRPr="00F22995">
              <w:rPr>
                <w:rFonts w:ascii="David" w:hAnsi="David"/>
                <w:color w:val="000000"/>
                <w:rtl/>
              </w:rPr>
              <w:t xml:space="preserve">האם ידוע היקפי מנות אלרגיה משנים עברו? </w:t>
            </w:r>
          </w:p>
        </w:tc>
        <w:tc>
          <w:tcPr>
            <w:tcW w:w="5558" w:type="dxa"/>
          </w:tcPr>
          <w:p w14:paraId="6C7A1657" w14:textId="42EFF95B" w:rsidR="00F22995" w:rsidRPr="00F22995" w:rsidRDefault="00A11603" w:rsidP="00F22995">
            <w:pPr>
              <w:overflowPunct/>
              <w:autoSpaceDE/>
              <w:autoSpaceDN/>
              <w:adjustRightInd/>
              <w:textAlignment w:val="auto"/>
              <w:rPr>
                <w:rFonts w:ascii="David" w:eastAsia="Calibri" w:hAnsi="David"/>
                <w:rtl/>
              </w:rPr>
            </w:pPr>
            <w:r>
              <w:rPr>
                <w:rFonts w:ascii="David" w:eastAsia="Calibri" w:hAnsi="David" w:hint="cs"/>
                <w:rtl/>
              </w:rPr>
              <w:t xml:space="preserve">כ- 5% בכל סמינר. </w:t>
            </w:r>
          </w:p>
        </w:tc>
      </w:tr>
      <w:tr w:rsidR="00F22995" w:rsidRPr="00F22995" w14:paraId="63202582" w14:textId="77777777" w:rsidTr="004F1E85">
        <w:tc>
          <w:tcPr>
            <w:tcW w:w="845" w:type="dxa"/>
          </w:tcPr>
          <w:p w14:paraId="65DE1849" w14:textId="77777777" w:rsidR="00F22995" w:rsidRPr="00F22995" w:rsidRDefault="00F22995" w:rsidP="00F22995">
            <w:pPr>
              <w:pStyle w:val="af4"/>
              <w:keepNext/>
              <w:keepLines/>
              <w:numPr>
                <w:ilvl w:val="0"/>
                <w:numId w:val="3"/>
              </w:numPr>
              <w:ind w:left="0" w:firstLine="0"/>
              <w:contextualSpacing/>
              <w:jc w:val="left"/>
              <w:rPr>
                <w:rFonts w:ascii="David" w:hAnsi="David"/>
                <w:b/>
                <w:bCs/>
                <w:u w:val="single"/>
                <w:rtl/>
              </w:rPr>
            </w:pPr>
          </w:p>
        </w:tc>
        <w:tc>
          <w:tcPr>
            <w:tcW w:w="1631" w:type="dxa"/>
          </w:tcPr>
          <w:p w14:paraId="14568489" w14:textId="09DE64BC" w:rsidR="00F22995" w:rsidRPr="00F22995" w:rsidRDefault="00F22995" w:rsidP="00F22995">
            <w:pPr>
              <w:rPr>
                <w:rFonts w:ascii="David" w:hAnsi="David"/>
                <w:color w:val="000000"/>
                <w:rtl/>
              </w:rPr>
            </w:pPr>
            <w:r w:rsidRPr="00F22995">
              <w:rPr>
                <w:rFonts w:ascii="David" w:hAnsi="David"/>
                <w:color w:val="000000"/>
              </w:rPr>
              <w:t>4.6.4.1</w:t>
            </w:r>
          </w:p>
        </w:tc>
        <w:tc>
          <w:tcPr>
            <w:tcW w:w="927" w:type="dxa"/>
          </w:tcPr>
          <w:p w14:paraId="56273158" w14:textId="33CB47EE" w:rsidR="00F22995" w:rsidRPr="00F22995" w:rsidRDefault="00F22995" w:rsidP="00F22995">
            <w:pPr>
              <w:overflowPunct/>
              <w:autoSpaceDE/>
              <w:autoSpaceDN/>
              <w:adjustRightInd/>
              <w:jc w:val="center"/>
              <w:textAlignment w:val="auto"/>
              <w:rPr>
                <w:rFonts w:ascii="David" w:hAnsi="David"/>
                <w:color w:val="000000"/>
                <w:rtl/>
              </w:rPr>
            </w:pPr>
            <w:r w:rsidRPr="00F22995">
              <w:rPr>
                <w:rFonts w:ascii="David" w:hAnsi="David"/>
                <w:color w:val="000000"/>
              </w:rPr>
              <w:t>44</w:t>
            </w:r>
          </w:p>
        </w:tc>
        <w:tc>
          <w:tcPr>
            <w:tcW w:w="6236" w:type="dxa"/>
          </w:tcPr>
          <w:p w14:paraId="389CD1F0" w14:textId="189341D1" w:rsidR="00F22995" w:rsidRPr="00F22995" w:rsidRDefault="00F22995" w:rsidP="00F22995">
            <w:pPr>
              <w:overflowPunct/>
              <w:autoSpaceDE/>
              <w:autoSpaceDN/>
              <w:adjustRightInd/>
              <w:textAlignment w:val="auto"/>
              <w:rPr>
                <w:rFonts w:ascii="David" w:hAnsi="David"/>
                <w:color w:val="000000"/>
                <w:rtl/>
              </w:rPr>
            </w:pPr>
            <w:r w:rsidRPr="00F22995">
              <w:rPr>
                <w:rFonts w:ascii="David" w:hAnsi="David"/>
                <w:color w:val="000000"/>
                <w:rtl/>
              </w:rPr>
              <w:t>"הדפס ב-5 צבעים" - חמישה צבעי הדפס או חמישה צבעי חולצה וכובע ?</w:t>
            </w:r>
          </w:p>
        </w:tc>
        <w:tc>
          <w:tcPr>
            <w:tcW w:w="5558" w:type="dxa"/>
          </w:tcPr>
          <w:p w14:paraId="732EBD46" w14:textId="668BF986" w:rsidR="00F22995" w:rsidRPr="00F22995" w:rsidRDefault="00F22995" w:rsidP="00F22995">
            <w:pPr>
              <w:overflowPunct/>
              <w:autoSpaceDE/>
              <w:autoSpaceDN/>
              <w:adjustRightInd/>
              <w:textAlignment w:val="auto"/>
              <w:rPr>
                <w:rFonts w:ascii="David" w:eastAsia="Calibri" w:hAnsi="David"/>
                <w:rtl/>
              </w:rPr>
            </w:pPr>
            <w:r>
              <w:rPr>
                <w:rFonts w:ascii="David" w:eastAsia="Calibri" w:hAnsi="David" w:hint="cs"/>
                <w:rtl/>
              </w:rPr>
              <w:t>הדרישה היא ל-5 צבעי חולצה ו-5 צבעי כובעים.</w:t>
            </w:r>
          </w:p>
        </w:tc>
      </w:tr>
      <w:tr w:rsidR="00F22995" w:rsidRPr="00F22995" w14:paraId="19B72586" w14:textId="77777777" w:rsidTr="004F1E85">
        <w:tc>
          <w:tcPr>
            <w:tcW w:w="845" w:type="dxa"/>
          </w:tcPr>
          <w:p w14:paraId="0EBCA98E" w14:textId="77777777" w:rsidR="00F22995" w:rsidRPr="00F22995" w:rsidRDefault="00F22995" w:rsidP="00F22995">
            <w:pPr>
              <w:pStyle w:val="af4"/>
              <w:keepNext/>
              <w:keepLines/>
              <w:numPr>
                <w:ilvl w:val="0"/>
                <w:numId w:val="3"/>
              </w:numPr>
              <w:ind w:left="0" w:firstLine="0"/>
              <w:contextualSpacing/>
              <w:jc w:val="left"/>
              <w:rPr>
                <w:rFonts w:ascii="David" w:hAnsi="David"/>
                <w:b/>
                <w:bCs/>
                <w:u w:val="single"/>
                <w:rtl/>
              </w:rPr>
            </w:pPr>
          </w:p>
        </w:tc>
        <w:tc>
          <w:tcPr>
            <w:tcW w:w="1631" w:type="dxa"/>
          </w:tcPr>
          <w:p w14:paraId="76C17257" w14:textId="6450A5EC" w:rsidR="00F22995" w:rsidRPr="00F22995" w:rsidRDefault="00F22995" w:rsidP="00F22995">
            <w:pPr>
              <w:rPr>
                <w:rFonts w:ascii="David" w:hAnsi="David"/>
                <w:color w:val="000000"/>
                <w:rtl/>
              </w:rPr>
            </w:pPr>
            <w:r w:rsidRPr="00F22995">
              <w:rPr>
                <w:rFonts w:ascii="David" w:hAnsi="David"/>
                <w:color w:val="000000"/>
              </w:rPr>
              <w:t>4.6.5.2</w:t>
            </w:r>
          </w:p>
        </w:tc>
        <w:tc>
          <w:tcPr>
            <w:tcW w:w="927" w:type="dxa"/>
          </w:tcPr>
          <w:p w14:paraId="764C77ED" w14:textId="04FA3504" w:rsidR="00F22995" w:rsidRPr="00F22995" w:rsidRDefault="00F22995" w:rsidP="00F22995">
            <w:pPr>
              <w:overflowPunct/>
              <w:autoSpaceDE/>
              <w:autoSpaceDN/>
              <w:adjustRightInd/>
              <w:jc w:val="center"/>
              <w:textAlignment w:val="auto"/>
              <w:rPr>
                <w:rFonts w:ascii="David" w:hAnsi="David"/>
                <w:color w:val="000000"/>
                <w:rtl/>
              </w:rPr>
            </w:pPr>
            <w:r w:rsidRPr="00F22995">
              <w:rPr>
                <w:rFonts w:ascii="David" w:hAnsi="David"/>
                <w:color w:val="000000"/>
              </w:rPr>
              <w:t>44</w:t>
            </w:r>
          </w:p>
        </w:tc>
        <w:tc>
          <w:tcPr>
            <w:tcW w:w="6236" w:type="dxa"/>
          </w:tcPr>
          <w:p w14:paraId="6EA1B6E8" w14:textId="0DD08B9C" w:rsidR="00F22995" w:rsidRPr="00F22995" w:rsidRDefault="00F22995" w:rsidP="00F22995">
            <w:pPr>
              <w:overflowPunct/>
              <w:autoSpaceDE/>
              <w:autoSpaceDN/>
              <w:adjustRightInd/>
              <w:textAlignment w:val="auto"/>
              <w:rPr>
                <w:rFonts w:ascii="David" w:hAnsi="David"/>
                <w:color w:val="000000"/>
                <w:rtl/>
              </w:rPr>
            </w:pPr>
            <w:r w:rsidRPr="00F22995">
              <w:rPr>
                <w:rFonts w:ascii="David" w:hAnsi="David"/>
                <w:color w:val="000000"/>
                <w:rtl/>
              </w:rPr>
              <w:t xml:space="preserve">"רופא לכל מחנה" - האם טעות קולמוס והכוונה לכל פעילות? - השאלה </w:t>
            </w:r>
            <w:proofErr w:type="spellStart"/>
            <w:r w:rsidRPr="00F22995">
              <w:rPr>
                <w:rFonts w:ascii="David" w:hAnsi="David"/>
                <w:color w:val="000000"/>
                <w:rtl/>
              </w:rPr>
              <w:t>מתיחסת</w:t>
            </w:r>
            <w:proofErr w:type="spellEnd"/>
            <w:r w:rsidRPr="00F22995">
              <w:rPr>
                <w:rFonts w:ascii="David" w:hAnsi="David"/>
                <w:color w:val="000000"/>
                <w:rtl/>
              </w:rPr>
              <w:t xml:space="preserve"> לכל מקום נוסף בו נרשם "מחנה/מחנות" בנושא 6.</w:t>
            </w:r>
          </w:p>
        </w:tc>
        <w:tc>
          <w:tcPr>
            <w:tcW w:w="5558" w:type="dxa"/>
          </w:tcPr>
          <w:p w14:paraId="4CF2CD34" w14:textId="2FCA76F4" w:rsidR="00F22995" w:rsidRPr="00F22995" w:rsidRDefault="00A11603" w:rsidP="00F22995">
            <w:pPr>
              <w:overflowPunct/>
              <w:autoSpaceDE/>
              <w:autoSpaceDN/>
              <w:adjustRightInd/>
              <w:textAlignment w:val="auto"/>
              <w:rPr>
                <w:rFonts w:ascii="David" w:eastAsia="Calibri" w:hAnsi="David"/>
                <w:rtl/>
              </w:rPr>
            </w:pPr>
            <w:r>
              <w:rPr>
                <w:rFonts w:ascii="David" w:eastAsia="Calibri" w:hAnsi="David" w:hint="cs"/>
                <w:rtl/>
              </w:rPr>
              <w:t xml:space="preserve">הכוונה לרפואה בכל מחנה קרי סמינר ובהתאם לדרישת תאום טיולים במוקד טבע. </w:t>
            </w:r>
          </w:p>
        </w:tc>
      </w:tr>
      <w:tr w:rsidR="00F22995" w:rsidRPr="00F22995" w14:paraId="13BB7BF5" w14:textId="77777777" w:rsidTr="004F1E85">
        <w:tc>
          <w:tcPr>
            <w:tcW w:w="845" w:type="dxa"/>
          </w:tcPr>
          <w:p w14:paraId="324A008C" w14:textId="77777777" w:rsidR="00F22995" w:rsidRPr="00F22995" w:rsidRDefault="00F22995" w:rsidP="00F22995">
            <w:pPr>
              <w:pStyle w:val="af4"/>
              <w:keepNext/>
              <w:keepLines/>
              <w:numPr>
                <w:ilvl w:val="0"/>
                <w:numId w:val="3"/>
              </w:numPr>
              <w:ind w:left="0" w:firstLine="0"/>
              <w:contextualSpacing/>
              <w:jc w:val="left"/>
              <w:rPr>
                <w:rFonts w:ascii="David" w:hAnsi="David"/>
                <w:b/>
                <w:bCs/>
                <w:u w:val="single"/>
                <w:rtl/>
              </w:rPr>
            </w:pPr>
          </w:p>
        </w:tc>
        <w:tc>
          <w:tcPr>
            <w:tcW w:w="1631" w:type="dxa"/>
          </w:tcPr>
          <w:p w14:paraId="5C03D658" w14:textId="14889925" w:rsidR="00F22995" w:rsidRPr="00F22995" w:rsidRDefault="00F22995" w:rsidP="00F22995">
            <w:pPr>
              <w:rPr>
                <w:rFonts w:ascii="David" w:hAnsi="David"/>
                <w:color w:val="000000"/>
                <w:rtl/>
              </w:rPr>
            </w:pPr>
            <w:r w:rsidRPr="00F22995">
              <w:rPr>
                <w:rFonts w:ascii="David" w:hAnsi="David"/>
                <w:color w:val="000000"/>
              </w:rPr>
              <w:t>4.6.5.2</w:t>
            </w:r>
          </w:p>
        </w:tc>
        <w:tc>
          <w:tcPr>
            <w:tcW w:w="927" w:type="dxa"/>
          </w:tcPr>
          <w:p w14:paraId="1A42E5DB" w14:textId="5767E021" w:rsidR="00F22995" w:rsidRPr="00F22995" w:rsidRDefault="00F22995" w:rsidP="00F22995">
            <w:pPr>
              <w:overflowPunct/>
              <w:autoSpaceDE/>
              <w:autoSpaceDN/>
              <w:adjustRightInd/>
              <w:jc w:val="center"/>
              <w:textAlignment w:val="auto"/>
              <w:rPr>
                <w:rFonts w:ascii="David" w:hAnsi="David"/>
                <w:color w:val="000000"/>
                <w:rtl/>
              </w:rPr>
            </w:pPr>
            <w:r w:rsidRPr="00F22995">
              <w:rPr>
                <w:rFonts w:ascii="David" w:hAnsi="David"/>
                <w:color w:val="000000"/>
              </w:rPr>
              <w:t>44</w:t>
            </w:r>
          </w:p>
        </w:tc>
        <w:tc>
          <w:tcPr>
            <w:tcW w:w="6236" w:type="dxa"/>
          </w:tcPr>
          <w:p w14:paraId="1378CE04" w14:textId="470E3AF6" w:rsidR="00F22995" w:rsidRPr="00F22995" w:rsidRDefault="00F22995" w:rsidP="00F22995">
            <w:pPr>
              <w:overflowPunct/>
              <w:autoSpaceDE/>
              <w:autoSpaceDN/>
              <w:adjustRightInd/>
              <w:textAlignment w:val="auto"/>
              <w:rPr>
                <w:rFonts w:ascii="David" w:hAnsi="David"/>
                <w:rtl/>
              </w:rPr>
            </w:pPr>
            <w:r w:rsidRPr="00F22995">
              <w:rPr>
                <w:rFonts w:ascii="David" w:hAnsi="David"/>
                <w:color w:val="000000"/>
                <w:rtl/>
              </w:rPr>
              <w:t xml:space="preserve">"לסמינר ספציפי" - האם טעות קולמוס והכוונה לפעילות ספציפית? - השאלה </w:t>
            </w:r>
            <w:proofErr w:type="spellStart"/>
            <w:r w:rsidRPr="00F22995">
              <w:rPr>
                <w:rFonts w:ascii="David" w:hAnsi="David"/>
                <w:color w:val="000000"/>
                <w:rtl/>
              </w:rPr>
              <w:t>מתיחסת</w:t>
            </w:r>
            <w:proofErr w:type="spellEnd"/>
            <w:r w:rsidRPr="00F22995">
              <w:rPr>
                <w:rFonts w:ascii="David" w:hAnsi="David"/>
                <w:color w:val="000000"/>
                <w:rtl/>
              </w:rPr>
              <w:t xml:space="preserve"> לכל מקום נוסף בו נרשם "סמינר/סמינרים" בנושא 6.</w:t>
            </w:r>
          </w:p>
        </w:tc>
        <w:tc>
          <w:tcPr>
            <w:tcW w:w="5558" w:type="dxa"/>
          </w:tcPr>
          <w:p w14:paraId="1C841F8F" w14:textId="5CE4EFB8" w:rsidR="00F22995" w:rsidRPr="00F22995" w:rsidRDefault="00A11603" w:rsidP="00F22995">
            <w:pPr>
              <w:overflowPunct/>
              <w:autoSpaceDE/>
              <w:autoSpaceDN/>
              <w:adjustRightInd/>
              <w:textAlignment w:val="auto"/>
              <w:rPr>
                <w:rFonts w:ascii="David" w:eastAsia="Calibri" w:hAnsi="David"/>
                <w:rtl/>
              </w:rPr>
            </w:pPr>
            <w:r>
              <w:rPr>
                <w:rFonts w:ascii="David" w:eastAsia="Calibri" w:hAnsi="David" w:hint="cs"/>
                <w:rtl/>
              </w:rPr>
              <w:t xml:space="preserve">מחנה במשמעות סמינר. </w:t>
            </w:r>
          </w:p>
        </w:tc>
      </w:tr>
      <w:tr w:rsidR="00F22995" w:rsidRPr="00F22995" w14:paraId="5AB8948F" w14:textId="77777777" w:rsidTr="004F1E85">
        <w:tc>
          <w:tcPr>
            <w:tcW w:w="845" w:type="dxa"/>
          </w:tcPr>
          <w:p w14:paraId="7659D2E1" w14:textId="77777777" w:rsidR="00F22995" w:rsidRPr="00F22995" w:rsidRDefault="00F22995" w:rsidP="00F22995">
            <w:pPr>
              <w:pStyle w:val="af4"/>
              <w:keepNext/>
              <w:keepLines/>
              <w:numPr>
                <w:ilvl w:val="0"/>
                <w:numId w:val="3"/>
              </w:numPr>
              <w:ind w:left="0" w:firstLine="0"/>
              <w:contextualSpacing/>
              <w:jc w:val="left"/>
              <w:rPr>
                <w:rFonts w:ascii="David" w:hAnsi="David"/>
                <w:b/>
                <w:bCs/>
                <w:u w:val="single"/>
                <w:rtl/>
              </w:rPr>
            </w:pPr>
          </w:p>
        </w:tc>
        <w:tc>
          <w:tcPr>
            <w:tcW w:w="1631" w:type="dxa"/>
          </w:tcPr>
          <w:p w14:paraId="6EFBEF0E" w14:textId="07F8DB91" w:rsidR="00F22995" w:rsidRPr="00F22995" w:rsidRDefault="00F22995" w:rsidP="00F22995">
            <w:pPr>
              <w:rPr>
                <w:rFonts w:ascii="David" w:hAnsi="David"/>
                <w:color w:val="000000"/>
                <w:rtl/>
              </w:rPr>
            </w:pPr>
            <w:r w:rsidRPr="00F22995">
              <w:rPr>
                <w:rFonts w:ascii="David" w:hAnsi="David"/>
                <w:color w:val="000000"/>
              </w:rPr>
              <w:t>4.6.7.5</w:t>
            </w:r>
          </w:p>
        </w:tc>
        <w:tc>
          <w:tcPr>
            <w:tcW w:w="927" w:type="dxa"/>
          </w:tcPr>
          <w:p w14:paraId="520EECE3" w14:textId="710C083D" w:rsidR="00F22995" w:rsidRPr="00F22995" w:rsidRDefault="00F22995" w:rsidP="00F22995">
            <w:pPr>
              <w:overflowPunct/>
              <w:autoSpaceDE/>
              <w:autoSpaceDN/>
              <w:adjustRightInd/>
              <w:jc w:val="center"/>
              <w:textAlignment w:val="auto"/>
              <w:rPr>
                <w:rFonts w:ascii="David" w:hAnsi="David"/>
                <w:color w:val="000000"/>
                <w:rtl/>
              </w:rPr>
            </w:pPr>
            <w:r w:rsidRPr="00F22995">
              <w:rPr>
                <w:rFonts w:ascii="David" w:hAnsi="David"/>
                <w:color w:val="000000"/>
              </w:rPr>
              <w:t>44</w:t>
            </w:r>
          </w:p>
        </w:tc>
        <w:tc>
          <w:tcPr>
            <w:tcW w:w="6236" w:type="dxa"/>
          </w:tcPr>
          <w:p w14:paraId="21A2A399" w14:textId="75A4FFB2" w:rsidR="00F22995" w:rsidRPr="00F22995" w:rsidRDefault="00F22995" w:rsidP="00F22995">
            <w:pPr>
              <w:overflowPunct/>
              <w:autoSpaceDE/>
              <w:autoSpaceDN/>
              <w:adjustRightInd/>
              <w:textAlignment w:val="auto"/>
              <w:rPr>
                <w:rFonts w:ascii="David" w:hAnsi="David"/>
                <w:color w:val="000000"/>
                <w:rtl/>
              </w:rPr>
            </w:pPr>
            <w:r w:rsidRPr="00F22995">
              <w:rPr>
                <w:rFonts w:ascii="David" w:hAnsi="David"/>
                <w:color w:val="000000"/>
                <w:rtl/>
              </w:rPr>
              <w:t xml:space="preserve">"פתיחת הקורס" - האם טעות קולמוס והכוונה ליום הפעילות? - השאלה </w:t>
            </w:r>
            <w:proofErr w:type="spellStart"/>
            <w:r w:rsidRPr="00F22995">
              <w:rPr>
                <w:rFonts w:ascii="David" w:hAnsi="David"/>
                <w:color w:val="000000"/>
                <w:rtl/>
              </w:rPr>
              <w:t>מתיחס</w:t>
            </w:r>
            <w:proofErr w:type="spellEnd"/>
            <w:r w:rsidRPr="00F22995">
              <w:rPr>
                <w:rFonts w:ascii="David" w:hAnsi="David"/>
                <w:color w:val="000000"/>
                <w:rtl/>
              </w:rPr>
              <w:t xml:space="preserve"> לכל מקום נוסף בו נרשם "קורס" בנושא 6. </w:t>
            </w:r>
          </w:p>
        </w:tc>
        <w:tc>
          <w:tcPr>
            <w:tcW w:w="5558" w:type="dxa"/>
          </w:tcPr>
          <w:p w14:paraId="776AE3F8" w14:textId="7A350799" w:rsidR="00F22995" w:rsidRPr="00F22995" w:rsidRDefault="00A11603" w:rsidP="00F22995">
            <w:pPr>
              <w:overflowPunct/>
              <w:autoSpaceDE/>
              <w:autoSpaceDN/>
              <w:adjustRightInd/>
              <w:textAlignment w:val="auto"/>
              <w:rPr>
                <w:rFonts w:ascii="David" w:eastAsia="Calibri" w:hAnsi="David"/>
                <w:rtl/>
              </w:rPr>
            </w:pPr>
            <w:r>
              <w:rPr>
                <w:rFonts w:ascii="David" w:eastAsia="Calibri" w:hAnsi="David" w:hint="cs"/>
                <w:rtl/>
              </w:rPr>
              <w:t xml:space="preserve">לא. הכוונה לקורס. </w:t>
            </w:r>
          </w:p>
        </w:tc>
      </w:tr>
      <w:tr w:rsidR="00F22995" w:rsidRPr="00F22995" w14:paraId="5A6D0477" w14:textId="77777777" w:rsidTr="004F1E85">
        <w:tc>
          <w:tcPr>
            <w:tcW w:w="845" w:type="dxa"/>
          </w:tcPr>
          <w:p w14:paraId="7C068D66" w14:textId="77777777" w:rsidR="00F22995" w:rsidRPr="00F22995" w:rsidRDefault="00F22995" w:rsidP="00F22995">
            <w:pPr>
              <w:pStyle w:val="af4"/>
              <w:keepNext/>
              <w:keepLines/>
              <w:numPr>
                <w:ilvl w:val="0"/>
                <w:numId w:val="3"/>
              </w:numPr>
              <w:ind w:left="0" w:firstLine="0"/>
              <w:contextualSpacing/>
              <w:jc w:val="left"/>
              <w:rPr>
                <w:rFonts w:ascii="David" w:hAnsi="David"/>
                <w:b/>
                <w:bCs/>
                <w:u w:val="single"/>
                <w:rtl/>
              </w:rPr>
            </w:pPr>
          </w:p>
        </w:tc>
        <w:tc>
          <w:tcPr>
            <w:tcW w:w="1631" w:type="dxa"/>
          </w:tcPr>
          <w:p w14:paraId="226B8E9F" w14:textId="55F25376" w:rsidR="00F22995" w:rsidRPr="00F22995" w:rsidRDefault="00F22995" w:rsidP="00F22995">
            <w:pPr>
              <w:widowControl w:val="0"/>
              <w:rPr>
                <w:rFonts w:ascii="David" w:hAnsi="David"/>
                <w:color w:val="000000"/>
                <w:rtl/>
              </w:rPr>
            </w:pPr>
            <w:r w:rsidRPr="00F22995">
              <w:rPr>
                <w:rFonts w:ascii="David" w:hAnsi="David"/>
                <w:color w:val="000000"/>
              </w:rPr>
              <w:t>4.6.7.5</w:t>
            </w:r>
          </w:p>
        </w:tc>
        <w:tc>
          <w:tcPr>
            <w:tcW w:w="927" w:type="dxa"/>
          </w:tcPr>
          <w:p w14:paraId="134B3A50" w14:textId="4C78C330" w:rsidR="00F22995" w:rsidRPr="00F22995" w:rsidRDefault="00F22995" w:rsidP="00F22995">
            <w:pPr>
              <w:widowControl w:val="0"/>
              <w:rPr>
                <w:rFonts w:ascii="David" w:hAnsi="David"/>
                <w:color w:val="000000"/>
                <w:rtl/>
              </w:rPr>
            </w:pPr>
            <w:r w:rsidRPr="00F22995">
              <w:rPr>
                <w:rFonts w:ascii="David" w:hAnsi="David"/>
                <w:color w:val="000000"/>
              </w:rPr>
              <w:t>44</w:t>
            </w:r>
          </w:p>
        </w:tc>
        <w:tc>
          <w:tcPr>
            <w:tcW w:w="6236" w:type="dxa"/>
          </w:tcPr>
          <w:p w14:paraId="4808CCA7" w14:textId="4FE4E2CD" w:rsidR="00F22995" w:rsidRPr="00F22995" w:rsidRDefault="00F22995" w:rsidP="00F22995">
            <w:pPr>
              <w:overflowPunct/>
              <w:autoSpaceDE/>
              <w:autoSpaceDN/>
              <w:adjustRightInd/>
              <w:textAlignment w:val="auto"/>
              <w:rPr>
                <w:rFonts w:ascii="David" w:hAnsi="David"/>
                <w:color w:val="000000"/>
                <w:rtl/>
              </w:rPr>
            </w:pPr>
            <w:r w:rsidRPr="00F22995">
              <w:rPr>
                <w:rFonts w:ascii="David" w:hAnsi="David"/>
                <w:color w:val="000000"/>
                <w:rtl/>
              </w:rPr>
              <w:t>"סמוך לפתיחת" - נבקש כי המועד הסמוך יהיה בזמן סביר להשלמת הליך הגביה טרם הפעילות.</w:t>
            </w:r>
          </w:p>
        </w:tc>
        <w:tc>
          <w:tcPr>
            <w:tcW w:w="5558" w:type="dxa"/>
          </w:tcPr>
          <w:p w14:paraId="14A00859" w14:textId="1F7EA246" w:rsidR="00F22995" w:rsidRPr="00F22995" w:rsidRDefault="00F22995" w:rsidP="00F22995">
            <w:pPr>
              <w:overflowPunct/>
              <w:autoSpaceDE/>
              <w:autoSpaceDN/>
              <w:adjustRightInd/>
              <w:textAlignment w:val="auto"/>
              <w:rPr>
                <w:rFonts w:ascii="David" w:eastAsia="Calibri" w:hAnsi="David"/>
                <w:rtl/>
              </w:rPr>
            </w:pPr>
            <w:r>
              <w:rPr>
                <w:rFonts w:ascii="David" w:eastAsia="Calibri" w:hAnsi="David" w:hint="cs"/>
                <w:rtl/>
              </w:rPr>
              <w:t>המשרד יעשה ככל שביכולתו על מנת להודיע על הסכום בהקדם האפשרי.</w:t>
            </w:r>
          </w:p>
        </w:tc>
      </w:tr>
      <w:tr w:rsidR="00F22995" w:rsidRPr="00F22995" w14:paraId="452698B6" w14:textId="77777777" w:rsidTr="004F1E85">
        <w:tc>
          <w:tcPr>
            <w:tcW w:w="845" w:type="dxa"/>
          </w:tcPr>
          <w:p w14:paraId="0AD94B68" w14:textId="77777777" w:rsidR="00F22995" w:rsidRPr="00F22995" w:rsidRDefault="00F22995" w:rsidP="00F22995">
            <w:pPr>
              <w:pStyle w:val="af4"/>
              <w:keepNext/>
              <w:keepLines/>
              <w:numPr>
                <w:ilvl w:val="0"/>
                <w:numId w:val="3"/>
              </w:numPr>
              <w:ind w:left="0" w:firstLine="0"/>
              <w:contextualSpacing/>
              <w:jc w:val="left"/>
              <w:rPr>
                <w:rFonts w:ascii="David" w:hAnsi="David"/>
                <w:b/>
                <w:bCs/>
                <w:u w:val="single"/>
                <w:rtl/>
              </w:rPr>
            </w:pPr>
          </w:p>
        </w:tc>
        <w:tc>
          <w:tcPr>
            <w:tcW w:w="1631" w:type="dxa"/>
          </w:tcPr>
          <w:p w14:paraId="4D2E8B54" w14:textId="1ADDAE90" w:rsidR="00F22995" w:rsidRPr="00F22995" w:rsidRDefault="00F22995" w:rsidP="00F22995">
            <w:pPr>
              <w:widowControl w:val="0"/>
              <w:rPr>
                <w:rFonts w:ascii="David" w:hAnsi="David"/>
                <w:color w:val="000000"/>
                <w:rtl/>
              </w:rPr>
            </w:pPr>
            <w:r w:rsidRPr="00F22995">
              <w:rPr>
                <w:rFonts w:ascii="David" w:hAnsi="David"/>
                <w:color w:val="000000"/>
              </w:rPr>
              <w:t>4.6.7.6</w:t>
            </w:r>
          </w:p>
        </w:tc>
        <w:tc>
          <w:tcPr>
            <w:tcW w:w="927" w:type="dxa"/>
          </w:tcPr>
          <w:p w14:paraId="0DA3F859" w14:textId="457E86DB" w:rsidR="00F22995" w:rsidRPr="00F22995" w:rsidRDefault="00F22995" w:rsidP="00F22995">
            <w:pPr>
              <w:widowControl w:val="0"/>
              <w:rPr>
                <w:rFonts w:ascii="David" w:hAnsi="David"/>
                <w:color w:val="000000"/>
                <w:rtl/>
              </w:rPr>
            </w:pPr>
            <w:r w:rsidRPr="00F22995">
              <w:rPr>
                <w:rFonts w:ascii="David" w:hAnsi="David"/>
                <w:color w:val="000000"/>
              </w:rPr>
              <w:t>45</w:t>
            </w:r>
          </w:p>
        </w:tc>
        <w:tc>
          <w:tcPr>
            <w:tcW w:w="6236" w:type="dxa"/>
          </w:tcPr>
          <w:p w14:paraId="667B3836" w14:textId="22085069" w:rsidR="00F22995" w:rsidRPr="00F22995" w:rsidRDefault="00F22995" w:rsidP="00F22995">
            <w:pPr>
              <w:widowControl w:val="0"/>
              <w:overflowPunct/>
              <w:autoSpaceDE/>
              <w:autoSpaceDN/>
              <w:adjustRightInd/>
              <w:jc w:val="left"/>
              <w:textAlignment w:val="auto"/>
              <w:rPr>
                <w:rFonts w:ascii="David" w:hAnsi="David"/>
                <w:color w:val="000000"/>
                <w:rtl/>
              </w:rPr>
            </w:pPr>
            <w:r w:rsidRPr="00F22995">
              <w:rPr>
                <w:rFonts w:ascii="David" w:hAnsi="David"/>
                <w:color w:val="000000"/>
                <w:rtl/>
              </w:rPr>
              <w:t xml:space="preserve">"החשבונית" נבקש לכתוב החשבון / חשבון כנדרש עפ"י חוק. (עמותה אינה מגישה חשבונית אלא דרישת תשלום או חשבון). הנ"ל </w:t>
            </w:r>
            <w:proofErr w:type="spellStart"/>
            <w:r w:rsidRPr="00F22995">
              <w:rPr>
                <w:rFonts w:ascii="David" w:hAnsi="David"/>
                <w:color w:val="000000"/>
                <w:rtl/>
              </w:rPr>
              <w:t>מתיחס</w:t>
            </w:r>
            <w:proofErr w:type="spellEnd"/>
            <w:r w:rsidRPr="00F22995">
              <w:rPr>
                <w:rFonts w:ascii="David" w:hAnsi="David"/>
                <w:color w:val="000000"/>
                <w:rtl/>
              </w:rPr>
              <w:t xml:space="preserve"> בכל מקום בו נרשם "חשבונית".</w:t>
            </w:r>
          </w:p>
        </w:tc>
        <w:tc>
          <w:tcPr>
            <w:tcW w:w="5558" w:type="dxa"/>
          </w:tcPr>
          <w:p w14:paraId="20284D34" w14:textId="58647AC4" w:rsidR="00F22995" w:rsidRPr="00F22995" w:rsidRDefault="00F22995" w:rsidP="00F22995">
            <w:pPr>
              <w:overflowPunct/>
              <w:autoSpaceDE/>
              <w:autoSpaceDN/>
              <w:adjustRightInd/>
              <w:textAlignment w:val="auto"/>
              <w:rPr>
                <w:rFonts w:ascii="David" w:eastAsia="Calibri" w:hAnsi="David"/>
                <w:rtl/>
              </w:rPr>
            </w:pPr>
            <w:r>
              <w:rPr>
                <w:rFonts w:ascii="David" w:eastAsia="Calibri" w:hAnsi="David" w:hint="cs"/>
                <w:rtl/>
              </w:rPr>
              <w:t>הבקשה מאושרת.</w:t>
            </w:r>
          </w:p>
        </w:tc>
      </w:tr>
      <w:tr w:rsidR="00F22995" w:rsidRPr="00F22995" w14:paraId="7BF1957B" w14:textId="77777777" w:rsidTr="004F1E85">
        <w:tc>
          <w:tcPr>
            <w:tcW w:w="845" w:type="dxa"/>
          </w:tcPr>
          <w:p w14:paraId="2CD8ADA5" w14:textId="77777777" w:rsidR="00F22995" w:rsidRPr="00F22995" w:rsidRDefault="00F22995" w:rsidP="00F22995">
            <w:pPr>
              <w:pStyle w:val="af4"/>
              <w:keepNext/>
              <w:keepLines/>
              <w:numPr>
                <w:ilvl w:val="0"/>
                <w:numId w:val="3"/>
              </w:numPr>
              <w:ind w:left="0" w:firstLine="0"/>
              <w:contextualSpacing/>
              <w:jc w:val="left"/>
              <w:rPr>
                <w:rFonts w:ascii="David" w:hAnsi="David"/>
                <w:b/>
                <w:bCs/>
                <w:u w:val="single"/>
                <w:rtl/>
              </w:rPr>
            </w:pPr>
          </w:p>
        </w:tc>
        <w:tc>
          <w:tcPr>
            <w:tcW w:w="1631" w:type="dxa"/>
          </w:tcPr>
          <w:p w14:paraId="0F8A6358" w14:textId="34017F3F" w:rsidR="00F22995" w:rsidRPr="00F22995" w:rsidRDefault="00F22995" w:rsidP="00F22995">
            <w:pPr>
              <w:widowControl w:val="0"/>
              <w:rPr>
                <w:rFonts w:ascii="David" w:hAnsi="David"/>
                <w:color w:val="000000"/>
                <w:rtl/>
              </w:rPr>
            </w:pPr>
            <w:r w:rsidRPr="00F22995">
              <w:rPr>
                <w:rFonts w:ascii="David" w:hAnsi="David"/>
                <w:color w:val="000000"/>
              </w:rPr>
              <w:t>5.4</w:t>
            </w:r>
          </w:p>
        </w:tc>
        <w:tc>
          <w:tcPr>
            <w:tcW w:w="927" w:type="dxa"/>
          </w:tcPr>
          <w:p w14:paraId="4B11D69F" w14:textId="387B6915" w:rsidR="00F22995" w:rsidRPr="00F22995" w:rsidRDefault="00F22995" w:rsidP="00F22995">
            <w:pPr>
              <w:widowControl w:val="0"/>
              <w:rPr>
                <w:rFonts w:ascii="David" w:hAnsi="David"/>
                <w:color w:val="000000"/>
                <w:rtl/>
              </w:rPr>
            </w:pPr>
            <w:r w:rsidRPr="00F22995">
              <w:rPr>
                <w:rFonts w:ascii="David" w:hAnsi="David"/>
                <w:color w:val="000000"/>
              </w:rPr>
              <w:t>45</w:t>
            </w:r>
          </w:p>
        </w:tc>
        <w:tc>
          <w:tcPr>
            <w:tcW w:w="6236" w:type="dxa"/>
          </w:tcPr>
          <w:p w14:paraId="06637FAF" w14:textId="717B1242" w:rsidR="00F22995" w:rsidRPr="00F22995" w:rsidRDefault="00F22995" w:rsidP="00F22995">
            <w:pPr>
              <w:overflowPunct/>
              <w:autoSpaceDE/>
              <w:autoSpaceDN/>
              <w:adjustRightInd/>
              <w:textAlignment w:val="auto"/>
              <w:rPr>
                <w:rFonts w:ascii="David" w:hAnsi="David"/>
                <w:color w:val="000000"/>
                <w:rtl/>
              </w:rPr>
            </w:pPr>
            <w:r w:rsidRPr="00F22995">
              <w:rPr>
                <w:rFonts w:ascii="David" w:hAnsi="David"/>
                <w:color w:val="000000"/>
                <w:rtl/>
              </w:rPr>
              <w:t>לאחר המילים: "נקודות איסוף" יש להוסיף: "מרכזיות" ככתוב בסעיף 5.1</w:t>
            </w:r>
          </w:p>
        </w:tc>
        <w:tc>
          <w:tcPr>
            <w:tcW w:w="5558" w:type="dxa"/>
          </w:tcPr>
          <w:p w14:paraId="322621F6" w14:textId="67DB9600" w:rsidR="00F22995" w:rsidRPr="00F22995" w:rsidRDefault="00F22995" w:rsidP="00F22995">
            <w:pPr>
              <w:overflowPunct/>
              <w:autoSpaceDE/>
              <w:autoSpaceDN/>
              <w:adjustRightInd/>
              <w:textAlignment w:val="auto"/>
              <w:rPr>
                <w:rFonts w:ascii="David" w:eastAsia="Calibri" w:hAnsi="David"/>
                <w:rtl/>
              </w:rPr>
            </w:pPr>
            <w:r>
              <w:rPr>
                <w:rFonts w:ascii="David" w:eastAsia="Calibri" w:hAnsi="David" w:hint="cs"/>
                <w:rtl/>
              </w:rPr>
              <w:t>הבקשה מאושרת.</w:t>
            </w:r>
          </w:p>
        </w:tc>
      </w:tr>
      <w:tr w:rsidR="00F22995" w:rsidRPr="00F22995" w14:paraId="5B6225E7" w14:textId="77777777" w:rsidTr="004F1E85">
        <w:tc>
          <w:tcPr>
            <w:tcW w:w="845" w:type="dxa"/>
          </w:tcPr>
          <w:p w14:paraId="3E9F52B3" w14:textId="77777777" w:rsidR="00F22995" w:rsidRPr="00F22995" w:rsidRDefault="00F22995" w:rsidP="00F22995">
            <w:pPr>
              <w:pStyle w:val="af4"/>
              <w:keepNext/>
              <w:keepLines/>
              <w:numPr>
                <w:ilvl w:val="0"/>
                <w:numId w:val="3"/>
              </w:numPr>
              <w:ind w:left="0" w:firstLine="0"/>
              <w:contextualSpacing/>
              <w:jc w:val="left"/>
              <w:rPr>
                <w:rFonts w:ascii="David" w:hAnsi="David"/>
                <w:b/>
                <w:bCs/>
                <w:u w:val="single"/>
                <w:rtl/>
              </w:rPr>
            </w:pPr>
          </w:p>
        </w:tc>
        <w:tc>
          <w:tcPr>
            <w:tcW w:w="1631" w:type="dxa"/>
          </w:tcPr>
          <w:p w14:paraId="01346423" w14:textId="197860B2" w:rsidR="00F22995" w:rsidRPr="00F22995" w:rsidRDefault="00F22995" w:rsidP="00F22995">
            <w:pPr>
              <w:widowControl w:val="0"/>
              <w:rPr>
                <w:rFonts w:ascii="David" w:hAnsi="David"/>
                <w:color w:val="000000"/>
                <w:rtl/>
              </w:rPr>
            </w:pPr>
            <w:r w:rsidRPr="00F22995">
              <w:rPr>
                <w:rFonts w:ascii="David" w:hAnsi="David"/>
                <w:color w:val="000000"/>
                <w:rtl/>
              </w:rPr>
              <w:t>6.2.3</w:t>
            </w:r>
          </w:p>
        </w:tc>
        <w:tc>
          <w:tcPr>
            <w:tcW w:w="927" w:type="dxa"/>
          </w:tcPr>
          <w:p w14:paraId="51F254A7" w14:textId="3A2243BD" w:rsidR="00F22995" w:rsidRPr="00F22995" w:rsidRDefault="00F22995" w:rsidP="00F22995">
            <w:pPr>
              <w:widowControl w:val="0"/>
              <w:rPr>
                <w:rFonts w:ascii="David" w:hAnsi="David"/>
                <w:color w:val="000000"/>
                <w:rtl/>
              </w:rPr>
            </w:pPr>
            <w:r w:rsidRPr="00F22995">
              <w:rPr>
                <w:rFonts w:ascii="David" w:hAnsi="David"/>
                <w:color w:val="000000"/>
              </w:rPr>
              <w:t>47</w:t>
            </w:r>
          </w:p>
        </w:tc>
        <w:tc>
          <w:tcPr>
            <w:tcW w:w="6236" w:type="dxa"/>
          </w:tcPr>
          <w:p w14:paraId="58A65E83" w14:textId="4F8D708B" w:rsidR="00F22995" w:rsidRPr="00F22995" w:rsidRDefault="00F22995" w:rsidP="00F22995">
            <w:pPr>
              <w:overflowPunct/>
              <w:autoSpaceDE/>
              <w:autoSpaceDN/>
              <w:adjustRightInd/>
              <w:textAlignment w:val="auto"/>
              <w:rPr>
                <w:rFonts w:ascii="David" w:hAnsi="David"/>
                <w:color w:val="000000"/>
                <w:rtl/>
              </w:rPr>
            </w:pPr>
            <w:r w:rsidRPr="00F22995">
              <w:rPr>
                <w:rFonts w:ascii="David" w:hAnsi="David"/>
                <w:color w:val="000000"/>
                <w:rtl/>
              </w:rPr>
              <w:t>"יוצאי צבא" - פגיעה בחופש העיסוק.</w:t>
            </w:r>
          </w:p>
        </w:tc>
        <w:tc>
          <w:tcPr>
            <w:tcW w:w="5558" w:type="dxa"/>
          </w:tcPr>
          <w:p w14:paraId="0184B6B6" w14:textId="4807CB85" w:rsidR="00F22995" w:rsidRPr="00F22995" w:rsidRDefault="004F1E85" w:rsidP="00F22995">
            <w:pPr>
              <w:overflowPunct/>
              <w:autoSpaceDE/>
              <w:autoSpaceDN/>
              <w:adjustRightInd/>
              <w:textAlignment w:val="auto"/>
              <w:rPr>
                <w:rFonts w:ascii="David" w:eastAsia="Calibri" w:hAnsi="David"/>
                <w:rtl/>
              </w:rPr>
            </w:pPr>
            <w:r>
              <w:rPr>
                <w:rFonts w:ascii="David" w:eastAsia="Calibri" w:hAnsi="David" w:hint="cs"/>
                <w:rtl/>
              </w:rPr>
              <w:t>ראו תיקון לסעיף.</w:t>
            </w:r>
          </w:p>
        </w:tc>
      </w:tr>
      <w:tr w:rsidR="00F22995" w:rsidRPr="00F22995" w14:paraId="3432BC2A" w14:textId="77777777" w:rsidTr="004F1E85">
        <w:tc>
          <w:tcPr>
            <w:tcW w:w="845" w:type="dxa"/>
          </w:tcPr>
          <w:p w14:paraId="6D58FF6C" w14:textId="77777777" w:rsidR="00F22995" w:rsidRPr="00F22995" w:rsidRDefault="00F22995" w:rsidP="00F22995">
            <w:pPr>
              <w:pStyle w:val="af4"/>
              <w:keepNext/>
              <w:keepLines/>
              <w:numPr>
                <w:ilvl w:val="0"/>
                <w:numId w:val="3"/>
              </w:numPr>
              <w:ind w:left="0" w:firstLine="0"/>
              <w:contextualSpacing/>
              <w:jc w:val="left"/>
              <w:rPr>
                <w:rFonts w:ascii="David" w:hAnsi="David"/>
                <w:b/>
                <w:bCs/>
                <w:u w:val="single"/>
                <w:rtl/>
              </w:rPr>
            </w:pPr>
          </w:p>
        </w:tc>
        <w:tc>
          <w:tcPr>
            <w:tcW w:w="1631" w:type="dxa"/>
          </w:tcPr>
          <w:p w14:paraId="0A4BBBA9" w14:textId="002357E5" w:rsidR="00F22995" w:rsidRPr="00F22995" w:rsidRDefault="00F22995" w:rsidP="00F22995">
            <w:pPr>
              <w:widowControl w:val="0"/>
              <w:rPr>
                <w:rFonts w:ascii="David" w:hAnsi="David"/>
                <w:color w:val="000000"/>
                <w:rtl/>
              </w:rPr>
            </w:pPr>
            <w:r w:rsidRPr="00F22995">
              <w:rPr>
                <w:rFonts w:ascii="David" w:hAnsi="David"/>
                <w:color w:val="000000"/>
                <w:rtl/>
              </w:rPr>
              <w:t>6.2.14</w:t>
            </w:r>
          </w:p>
        </w:tc>
        <w:tc>
          <w:tcPr>
            <w:tcW w:w="927" w:type="dxa"/>
          </w:tcPr>
          <w:p w14:paraId="166B0BC1" w14:textId="66EFA609" w:rsidR="00F22995" w:rsidRPr="00F22995" w:rsidRDefault="00F22995" w:rsidP="00F22995">
            <w:pPr>
              <w:widowControl w:val="0"/>
              <w:rPr>
                <w:rFonts w:ascii="David" w:hAnsi="David"/>
                <w:color w:val="000000"/>
                <w:rtl/>
              </w:rPr>
            </w:pPr>
            <w:r w:rsidRPr="00F22995">
              <w:rPr>
                <w:rFonts w:ascii="David" w:hAnsi="David"/>
                <w:color w:val="000000"/>
              </w:rPr>
              <w:t>48</w:t>
            </w:r>
          </w:p>
        </w:tc>
        <w:tc>
          <w:tcPr>
            <w:tcW w:w="6236" w:type="dxa"/>
          </w:tcPr>
          <w:p w14:paraId="23AE97EC" w14:textId="12C189CE" w:rsidR="00F22995" w:rsidRPr="00F22995" w:rsidRDefault="00F22995" w:rsidP="00F22995">
            <w:pPr>
              <w:spacing w:line="276" w:lineRule="auto"/>
              <w:rPr>
                <w:rFonts w:ascii="David" w:hAnsi="David"/>
                <w:color w:val="000000"/>
                <w:rtl/>
              </w:rPr>
            </w:pPr>
            <w:r w:rsidRPr="00F22995">
              <w:rPr>
                <w:rFonts w:ascii="David" w:hAnsi="David"/>
                <w:color w:val="000000"/>
                <w:rtl/>
              </w:rPr>
              <w:t>"מכשיר קשר" נבקש להוסיף: "ו/או טלפון נייד".</w:t>
            </w:r>
          </w:p>
        </w:tc>
        <w:tc>
          <w:tcPr>
            <w:tcW w:w="5558" w:type="dxa"/>
          </w:tcPr>
          <w:p w14:paraId="7C070409" w14:textId="38770E42" w:rsidR="00F22995" w:rsidRPr="00F22995" w:rsidRDefault="00F22995" w:rsidP="00F22995">
            <w:pPr>
              <w:overflowPunct/>
              <w:autoSpaceDE/>
              <w:autoSpaceDN/>
              <w:adjustRightInd/>
              <w:textAlignment w:val="auto"/>
              <w:rPr>
                <w:rFonts w:ascii="David" w:eastAsia="Calibri" w:hAnsi="David"/>
                <w:rtl/>
              </w:rPr>
            </w:pPr>
            <w:r>
              <w:rPr>
                <w:rFonts w:ascii="David" w:eastAsia="Calibri" w:hAnsi="David" w:hint="cs"/>
                <w:rtl/>
              </w:rPr>
              <w:t>הבקשה מאושרת.</w:t>
            </w:r>
          </w:p>
        </w:tc>
      </w:tr>
      <w:tr w:rsidR="00F22995" w:rsidRPr="00F22995" w14:paraId="063CA325" w14:textId="77777777" w:rsidTr="004F1E85">
        <w:tc>
          <w:tcPr>
            <w:tcW w:w="845" w:type="dxa"/>
          </w:tcPr>
          <w:p w14:paraId="21F041D9" w14:textId="77777777" w:rsidR="00F22995" w:rsidRPr="00F22995" w:rsidRDefault="00F22995" w:rsidP="00F22995">
            <w:pPr>
              <w:pStyle w:val="af4"/>
              <w:keepNext/>
              <w:keepLines/>
              <w:numPr>
                <w:ilvl w:val="0"/>
                <w:numId w:val="3"/>
              </w:numPr>
              <w:ind w:left="0" w:firstLine="0"/>
              <w:contextualSpacing/>
              <w:jc w:val="left"/>
              <w:rPr>
                <w:rFonts w:ascii="David" w:hAnsi="David"/>
                <w:b/>
                <w:bCs/>
                <w:u w:val="single"/>
                <w:rtl/>
              </w:rPr>
            </w:pPr>
          </w:p>
        </w:tc>
        <w:tc>
          <w:tcPr>
            <w:tcW w:w="1631" w:type="dxa"/>
          </w:tcPr>
          <w:p w14:paraId="191ADC34" w14:textId="25D0603B" w:rsidR="00F22995" w:rsidRPr="00F22995" w:rsidRDefault="00F22995" w:rsidP="00F22995">
            <w:pPr>
              <w:widowControl w:val="0"/>
              <w:rPr>
                <w:rFonts w:ascii="David" w:hAnsi="David"/>
                <w:color w:val="000000"/>
                <w:rtl/>
              </w:rPr>
            </w:pPr>
            <w:r w:rsidRPr="00F22995">
              <w:rPr>
                <w:rFonts w:ascii="David" w:hAnsi="David"/>
                <w:color w:val="000000"/>
                <w:rtl/>
              </w:rPr>
              <w:t>7.1.2</w:t>
            </w:r>
          </w:p>
        </w:tc>
        <w:tc>
          <w:tcPr>
            <w:tcW w:w="927" w:type="dxa"/>
          </w:tcPr>
          <w:p w14:paraId="367E7D79" w14:textId="46087A58" w:rsidR="00F22995" w:rsidRPr="00F22995" w:rsidRDefault="00F22995" w:rsidP="00F22995">
            <w:pPr>
              <w:widowControl w:val="0"/>
              <w:rPr>
                <w:rFonts w:ascii="David" w:hAnsi="David"/>
                <w:color w:val="000000"/>
                <w:rtl/>
              </w:rPr>
            </w:pPr>
            <w:r w:rsidRPr="00F22995">
              <w:rPr>
                <w:rFonts w:ascii="David" w:hAnsi="David"/>
                <w:color w:val="000000"/>
              </w:rPr>
              <w:t>48</w:t>
            </w:r>
          </w:p>
        </w:tc>
        <w:tc>
          <w:tcPr>
            <w:tcW w:w="6236" w:type="dxa"/>
          </w:tcPr>
          <w:p w14:paraId="2DA068D8" w14:textId="4E4A63AD" w:rsidR="00F22995" w:rsidRPr="00F22995" w:rsidRDefault="00F22995" w:rsidP="00F22995">
            <w:pPr>
              <w:spacing w:line="276" w:lineRule="auto"/>
              <w:rPr>
                <w:rFonts w:ascii="David" w:hAnsi="David"/>
                <w:color w:val="000000"/>
                <w:rtl/>
              </w:rPr>
            </w:pPr>
            <w:r w:rsidRPr="00F22995">
              <w:rPr>
                <w:rFonts w:ascii="David" w:hAnsi="David"/>
                <w:color w:val="000000"/>
                <w:rtl/>
              </w:rPr>
              <w:t>"לרבות שינויים" - נבקש להוסיף: "בתאום עם הספק".</w:t>
            </w:r>
          </w:p>
        </w:tc>
        <w:tc>
          <w:tcPr>
            <w:tcW w:w="5558" w:type="dxa"/>
          </w:tcPr>
          <w:p w14:paraId="7DE2F0CB" w14:textId="5F376361" w:rsidR="00F22995" w:rsidRPr="00F22995" w:rsidRDefault="00F22995" w:rsidP="00F22995">
            <w:pPr>
              <w:overflowPunct/>
              <w:autoSpaceDE/>
              <w:autoSpaceDN/>
              <w:adjustRightInd/>
              <w:spacing w:after="160" w:line="259" w:lineRule="auto"/>
              <w:contextualSpacing/>
              <w:jc w:val="left"/>
              <w:textAlignment w:val="auto"/>
              <w:rPr>
                <w:rFonts w:ascii="David" w:hAnsi="David"/>
                <w:rtl/>
              </w:rPr>
            </w:pPr>
            <w:r>
              <w:rPr>
                <w:rFonts w:ascii="David" w:hAnsi="David" w:hint="cs"/>
                <w:rtl/>
              </w:rPr>
              <w:t>אין שינוי במסמכי המכרז. המשרד ינהג בשקיפות ובסבירות בהפעלת סעיף זה.</w:t>
            </w:r>
          </w:p>
        </w:tc>
      </w:tr>
      <w:tr w:rsidR="00F22995" w:rsidRPr="00F22995" w14:paraId="41E79482" w14:textId="77777777" w:rsidTr="004F1E85">
        <w:tc>
          <w:tcPr>
            <w:tcW w:w="845" w:type="dxa"/>
          </w:tcPr>
          <w:p w14:paraId="4E2F98AC" w14:textId="77777777" w:rsidR="00F22995" w:rsidRPr="00F22995" w:rsidRDefault="00F22995" w:rsidP="00F22995">
            <w:pPr>
              <w:pStyle w:val="af4"/>
              <w:keepNext/>
              <w:keepLines/>
              <w:numPr>
                <w:ilvl w:val="0"/>
                <w:numId w:val="3"/>
              </w:numPr>
              <w:ind w:left="0" w:firstLine="0"/>
              <w:contextualSpacing/>
              <w:jc w:val="left"/>
              <w:rPr>
                <w:rFonts w:ascii="David" w:hAnsi="David"/>
                <w:b/>
                <w:bCs/>
                <w:u w:val="single"/>
                <w:rtl/>
              </w:rPr>
            </w:pPr>
          </w:p>
        </w:tc>
        <w:tc>
          <w:tcPr>
            <w:tcW w:w="1631" w:type="dxa"/>
          </w:tcPr>
          <w:p w14:paraId="1300D7BA" w14:textId="16DEB84B" w:rsidR="00F22995" w:rsidRPr="00F22995" w:rsidRDefault="00F22995" w:rsidP="00F22995">
            <w:pPr>
              <w:widowControl w:val="0"/>
              <w:rPr>
                <w:rFonts w:ascii="David" w:hAnsi="David"/>
                <w:color w:val="000000"/>
                <w:rtl/>
              </w:rPr>
            </w:pPr>
            <w:r w:rsidRPr="00F22995">
              <w:rPr>
                <w:rFonts w:ascii="David" w:hAnsi="David"/>
                <w:color w:val="000000"/>
                <w:rtl/>
              </w:rPr>
              <w:t>8.7</w:t>
            </w:r>
          </w:p>
        </w:tc>
        <w:tc>
          <w:tcPr>
            <w:tcW w:w="927" w:type="dxa"/>
          </w:tcPr>
          <w:p w14:paraId="2260BADC" w14:textId="7950E3EB" w:rsidR="00F22995" w:rsidRPr="00F22995" w:rsidRDefault="00F22995" w:rsidP="00F22995">
            <w:pPr>
              <w:widowControl w:val="0"/>
              <w:rPr>
                <w:rFonts w:ascii="David" w:hAnsi="David"/>
                <w:color w:val="000000"/>
                <w:rtl/>
              </w:rPr>
            </w:pPr>
            <w:r w:rsidRPr="00F22995">
              <w:rPr>
                <w:rFonts w:ascii="David" w:hAnsi="David"/>
                <w:color w:val="000000"/>
              </w:rPr>
              <w:t>49</w:t>
            </w:r>
          </w:p>
        </w:tc>
        <w:tc>
          <w:tcPr>
            <w:tcW w:w="6236" w:type="dxa"/>
          </w:tcPr>
          <w:p w14:paraId="73ED5DEA" w14:textId="2F44A3EF" w:rsidR="00F22995" w:rsidRPr="00F22995" w:rsidRDefault="00F22995" w:rsidP="00F22995">
            <w:pPr>
              <w:spacing w:line="276" w:lineRule="auto"/>
              <w:rPr>
                <w:rFonts w:ascii="David" w:hAnsi="David"/>
                <w:rtl/>
              </w:rPr>
            </w:pPr>
            <w:r w:rsidRPr="00F22995">
              <w:rPr>
                <w:rFonts w:ascii="David" w:hAnsi="David"/>
                <w:color w:val="000000"/>
                <w:rtl/>
              </w:rPr>
              <w:t>נבקש להוסיף: "אלא אם המשרד דרש להחליפו"</w:t>
            </w:r>
          </w:p>
        </w:tc>
        <w:tc>
          <w:tcPr>
            <w:tcW w:w="5558" w:type="dxa"/>
          </w:tcPr>
          <w:p w14:paraId="7438CB99" w14:textId="03A3F691" w:rsidR="00F22995" w:rsidRPr="00F22995" w:rsidRDefault="00F22995" w:rsidP="00F22995">
            <w:pPr>
              <w:overflowPunct/>
              <w:autoSpaceDE/>
              <w:autoSpaceDN/>
              <w:adjustRightInd/>
              <w:textAlignment w:val="auto"/>
              <w:rPr>
                <w:rFonts w:ascii="David" w:eastAsia="Calibri" w:hAnsi="David"/>
                <w:rtl/>
              </w:rPr>
            </w:pPr>
            <w:r>
              <w:rPr>
                <w:rFonts w:ascii="David" w:eastAsia="Calibri" w:hAnsi="David" w:hint="cs"/>
                <w:rtl/>
              </w:rPr>
              <w:t>הבקשה מאושרת.</w:t>
            </w:r>
          </w:p>
        </w:tc>
      </w:tr>
      <w:tr w:rsidR="00F22995" w:rsidRPr="00F22995" w14:paraId="7FF9B374" w14:textId="77777777" w:rsidTr="004F1E85">
        <w:tc>
          <w:tcPr>
            <w:tcW w:w="845" w:type="dxa"/>
          </w:tcPr>
          <w:p w14:paraId="5B8FA6E5" w14:textId="77777777" w:rsidR="00F22995" w:rsidRPr="00F22995" w:rsidRDefault="00F22995" w:rsidP="00F22995">
            <w:pPr>
              <w:pStyle w:val="af4"/>
              <w:keepNext/>
              <w:keepLines/>
              <w:numPr>
                <w:ilvl w:val="0"/>
                <w:numId w:val="3"/>
              </w:numPr>
              <w:ind w:left="0" w:firstLine="0"/>
              <w:contextualSpacing/>
              <w:jc w:val="left"/>
              <w:rPr>
                <w:rFonts w:ascii="David" w:hAnsi="David"/>
                <w:b/>
                <w:bCs/>
                <w:u w:val="single"/>
                <w:rtl/>
              </w:rPr>
            </w:pPr>
          </w:p>
        </w:tc>
        <w:tc>
          <w:tcPr>
            <w:tcW w:w="1631" w:type="dxa"/>
          </w:tcPr>
          <w:p w14:paraId="3102749C" w14:textId="7751E183" w:rsidR="00F22995" w:rsidRPr="00F22995" w:rsidRDefault="00F22995" w:rsidP="00F22995">
            <w:pPr>
              <w:widowControl w:val="0"/>
              <w:rPr>
                <w:rFonts w:ascii="David" w:hAnsi="David"/>
                <w:color w:val="000000"/>
                <w:rtl/>
              </w:rPr>
            </w:pPr>
            <w:r w:rsidRPr="00F22995">
              <w:rPr>
                <w:rFonts w:ascii="David" w:hAnsi="David"/>
                <w:color w:val="000000"/>
                <w:rtl/>
              </w:rPr>
              <w:t>8.15</w:t>
            </w:r>
          </w:p>
        </w:tc>
        <w:tc>
          <w:tcPr>
            <w:tcW w:w="927" w:type="dxa"/>
          </w:tcPr>
          <w:p w14:paraId="46406135" w14:textId="1B4548B1" w:rsidR="00F22995" w:rsidRPr="00F22995" w:rsidRDefault="00F22995" w:rsidP="00F22995">
            <w:pPr>
              <w:widowControl w:val="0"/>
              <w:rPr>
                <w:rFonts w:ascii="David" w:hAnsi="David"/>
                <w:color w:val="000000"/>
                <w:rtl/>
              </w:rPr>
            </w:pPr>
            <w:r w:rsidRPr="00F22995">
              <w:rPr>
                <w:rFonts w:ascii="David" w:hAnsi="David"/>
                <w:color w:val="000000"/>
              </w:rPr>
              <w:t>50</w:t>
            </w:r>
          </w:p>
        </w:tc>
        <w:tc>
          <w:tcPr>
            <w:tcW w:w="6236" w:type="dxa"/>
          </w:tcPr>
          <w:p w14:paraId="2EDE149B" w14:textId="4C026992" w:rsidR="00F22995" w:rsidRPr="00F22995" w:rsidRDefault="00F22995" w:rsidP="00F22995">
            <w:pPr>
              <w:spacing w:line="276" w:lineRule="auto"/>
              <w:rPr>
                <w:rFonts w:ascii="David" w:hAnsi="David"/>
                <w:rtl/>
              </w:rPr>
            </w:pPr>
            <w:r w:rsidRPr="00F22995">
              <w:rPr>
                <w:rFonts w:ascii="David" w:hAnsi="David"/>
                <w:color w:val="000000"/>
                <w:rtl/>
              </w:rPr>
              <w:t>לא ברור כיצד הספק יכול לדעת אם העובד הינו גם עובד מדינה, במקרים בהם העובדים בהיקף חלקי (לדוגמא: מדריכים).</w:t>
            </w:r>
          </w:p>
        </w:tc>
        <w:tc>
          <w:tcPr>
            <w:tcW w:w="5558" w:type="dxa"/>
          </w:tcPr>
          <w:p w14:paraId="18C95CCC" w14:textId="4BCA767E" w:rsidR="00F22995" w:rsidRPr="00F22995" w:rsidRDefault="004F1E85" w:rsidP="00F22995">
            <w:pPr>
              <w:overflowPunct/>
              <w:autoSpaceDE/>
              <w:autoSpaceDN/>
              <w:adjustRightInd/>
              <w:textAlignment w:val="auto"/>
              <w:rPr>
                <w:rFonts w:ascii="David" w:eastAsia="Calibri" w:hAnsi="David"/>
                <w:rtl/>
              </w:rPr>
            </w:pPr>
            <w:r>
              <w:rPr>
                <w:rFonts w:ascii="David" w:eastAsia="Calibri" w:hAnsi="David" w:hint="cs"/>
                <w:rtl/>
              </w:rPr>
              <w:t xml:space="preserve">על הספק מוטלת החובה לוודא זאת. </w:t>
            </w:r>
          </w:p>
        </w:tc>
      </w:tr>
      <w:tr w:rsidR="00F22995" w:rsidRPr="00F22995" w14:paraId="6C523467" w14:textId="77777777" w:rsidTr="004F1E85">
        <w:tc>
          <w:tcPr>
            <w:tcW w:w="845" w:type="dxa"/>
          </w:tcPr>
          <w:p w14:paraId="750F1A4F" w14:textId="77777777" w:rsidR="00F22995" w:rsidRPr="00F22995" w:rsidRDefault="00F22995" w:rsidP="00F22995">
            <w:pPr>
              <w:pStyle w:val="af4"/>
              <w:keepNext/>
              <w:keepLines/>
              <w:numPr>
                <w:ilvl w:val="0"/>
                <w:numId w:val="3"/>
              </w:numPr>
              <w:ind w:left="0" w:firstLine="0"/>
              <w:contextualSpacing/>
              <w:jc w:val="left"/>
              <w:rPr>
                <w:rFonts w:ascii="David" w:hAnsi="David"/>
                <w:b/>
                <w:bCs/>
                <w:u w:val="single"/>
                <w:rtl/>
              </w:rPr>
            </w:pPr>
          </w:p>
        </w:tc>
        <w:tc>
          <w:tcPr>
            <w:tcW w:w="1631" w:type="dxa"/>
          </w:tcPr>
          <w:p w14:paraId="5F713D83" w14:textId="1398D385" w:rsidR="00F22995" w:rsidRPr="00F22995" w:rsidRDefault="00F22995" w:rsidP="00F22995">
            <w:pPr>
              <w:widowControl w:val="0"/>
              <w:rPr>
                <w:rFonts w:ascii="David" w:hAnsi="David"/>
                <w:color w:val="000000"/>
                <w:rtl/>
              </w:rPr>
            </w:pPr>
            <w:r w:rsidRPr="00F22995">
              <w:rPr>
                <w:rFonts w:ascii="David" w:hAnsi="David"/>
                <w:color w:val="000000"/>
                <w:rtl/>
              </w:rPr>
              <w:t>8.19.2.2</w:t>
            </w:r>
          </w:p>
        </w:tc>
        <w:tc>
          <w:tcPr>
            <w:tcW w:w="927" w:type="dxa"/>
          </w:tcPr>
          <w:p w14:paraId="1651AB53" w14:textId="68F741BF" w:rsidR="00F22995" w:rsidRPr="00F22995" w:rsidRDefault="00F22995" w:rsidP="00F22995">
            <w:pPr>
              <w:widowControl w:val="0"/>
              <w:rPr>
                <w:rFonts w:ascii="David" w:hAnsi="David"/>
                <w:color w:val="000000"/>
                <w:rtl/>
              </w:rPr>
            </w:pPr>
            <w:r w:rsidRPr="00F22995">
              <w:rPr>
                <w:rFonts w:ascii="David" w:hAnsi="David"/>
                <w:color w:val="000000"/>
              </w:rPr>
              <w:t>50</w:t>
            </w:r>
          </w:p>
        </w:tc>
        <w:tc>
          <w:tcPr>
            <w:tcW w:w="6236" w:type="dxa"/>
          </w:tcPr>
          <w:p w14:paraId="562655BC" w14:textId="70A23192" w:rsidR="00F22995" w:rsidRPr="00F22995" w:rsidRDefault="00F22995" w:rsidP="00F22995">
            <w:pPr>
              <w:spacing w:line="276" w:lineRule="auto"/>
              <w:rPr>
                <w:rFonts w:ascii="David" w:hAnsi="David"/>
                <w:rtl/>
              </w:rPr>
            </w:pPr>
            <w:r w:rsidRPr="00F22995">
              <w:rPr>
                <w:rFonts w:ascii="David" w:hAnsi="David"/>
                <w:color w:val="000000"/>
                <w:rtl/>
              </w:rPr>
              <w:t>המדריכים במסגרת עבודתם מדריכים בפעילויות שונות והפנסיה לה הם זכאים ניתנת עפ"י החוק. לא ניתן לתת לאותו עובד תנאים שונים ולהבדיל בין פעילויותיו השונות.</w:t>
            </w:r>
          </w:p>
        </w:tc>
        <w:tc>
          <w:tcPr>
            <w:tcW w:w="5558" w:type="dxa"/>
          </w:tcPr>
          <w:p w14:paraId="17B3EB2F" w14:textId="7B9C3A6A" w:rsidR="00F22995" w:rsidRPr="00186799" w:rsidRDefault="00186799" w:rsidP="00186799">
            <w:pPr>
              <w:spacing w:line="276" w:lineRule="auto"/>
              <w:rPr>
                <w:rFonts w:ascii="David" w:hAnsi="David"/>
                <w:color w:val="000000"/>
                <w:rtl/>
              </w:rPr>
            </w:pPr>
            <w:r w:rsidRPr="00186799">
              <w:rPr>
                <w:rFonts w:ascii="David" w:hAnsi="David" w:hint="cs"/>
                <w:color w:val="000000"/>
                <w:rtl/>
              </w:rPr>
              <w:t>על הספק לעמוד בכל הדרישות החוקיות הנוגעות לתשלום תנאי סוציאליים לעובדיו.</w:t>
            </w:r>
          </w:p>
        </w:tc>
      </w:tr>
      <w:tr w:rsidR="00186799" w:rsidRPr="00F22995" w14:paraId="6B7C64E9" w14:textId="77777777" w:rsidTr="004F1E85">
        <w:tc>
          <w:tcPr>
            <w:tcW w:w="845" w:type="dxa"/>
          </w:tcPr>
          <w:p w14:paraId="4C0101CB" w14:textId="77777777" w:rsidR="00186799" w:rsidRPr="00F22995" w:rsidRDefault="00186799" w:rsidP="00186799">
            <w:pPr>
              <w:pStyle w:val="af4"/>
              <w:keepNext/>
              <w:keepLines/>
              <w:numPr>
                <w:ilvl w:val="0"/>
                <w:numId w:val="3"/>
              </w:numPr>
              <w:ind w:left="0" w:firstLine="0"/>
              <w:contextualSpacing/>
              <w:jc w:val="left"/>
              <w:rPr>
                <w:rFonts w:ascii="David" w:hAnsi="David"/>
                <w:b/>
                <w:bCs/>
                <w:u w:val="single"/>
                <w:rtl/>
              </w:rPr>
            </w:pPr>
          </w:p>
        </w:tc>
        <w:tc>
          <w:tcPr>
            <w:tcW w:w="1631" w:type="dxa"/>
          </w:tcPr>
          <w:p w14:paraId="5DAE9DDD" w14:textId="1954B18A" w:rsidR="00186799" w:rsidRPr="00F22995" w:rsidRDefault="00186799" w:rsidP="00186799">
            <w:pPr>
              <w:widowControl w:val="0"/>
              <w:rPr>
                <w:rFonts w:ascii="David" w:hAnsi="David"/>
                <w:color w:val="000000"/>
                <w:rtl/>
              </w:rPr>
            </w:pPr>
            <w:r w:rsidRPr="00F22995">
              <w:rPr>
                <w:rFonts w:ascii="David" w:hAnsi="David"/>
                <w:color w:val="000000"/>
                <w:rtl/>
              </w:rPr>
              <w:t>11.1</w:t>
            </w:r>
          </w:p>
        </w:tc>
        <w:tc>
          <w:tcPr>
            <w:tcW w:w="927" w:type="dxa"/>
          </w:tcPr>
          <w:p w14:paraId="0EEB0E51" w14:textId="612BCC94" w:rsidR="00186799" w:rsidRPr="00F22995" w:rsidRDefault="00186799" w:rsidP="00186799">
            <w:pPr>
              <w:widowControl w:val="0"/>
              <w:rPr>
                <w:rFonts w:ascii="David" w:hAnsi="David"/>
                <w:color w:val="000000"/>
                <w:rtl/>
              </w:rPr>
            </w:pPr>
            <w:r w:rsidRPr="00F22995">
              <w:rPr>
                <w:rFonts w:ascii="David" w:hAnsi="David"/>
                <w:color w:val="000000"/>
              </w:rPr>
              <w:t>53</w:t>
            </w:r>
          </w:p>
        </w:tc>
        <w:tc>
          <w:tcPr>
            <w:tcW w:w="6236" w:type="dxa"/>
          </w:tcPr>
          <w:p w14:paraId="6A90E389" w14:textId="3CA98639" w:rsidR="00186799" w:rsidRPr="00F22995" w:rsidRDefault="00186799" w:rsidP="00186799">
            <w:pPr>
              <w:spacing w:line="276" w:lineRule="auto"/>
              <w:rPr>
                <w:rFonts w:ascii="David" w:hAnsi="David"/>
                <w:rtl/>
              </w:rPr>
            </w:pPr>
            <w:r w:rsidRPr="00F22995">
              <w:rPr>
                <w:rFonts w:ascii="David" w:hAnsi="David"/>
                <w:color w:val="000000"/>
                <w:rtl/>
              </w:rPr>
              <w:t>נבקש למחוק את המילים: "לצרכיו הפנימיים או לצרכי עבודות אחרות" - גוף אשר עוסק כל השנה לאורך עשרות שנים, משתמש בחומרים אותם הוא מייצר באופן שוטף, ולא ניתן לבדל אותם מחומרים בהם נעשה שימוש למתן השירות עפ"י מכרז זה.</w:t>
            </w:r>
          </w:p>
        </w:tc>
        <w:tc>
          <w:tcPr>
            <w:tcW w:w="5558" w:type="dxa"/>
          </w:tcPr>
          <w:p w14:paraId="5375DBC1" w14:textId="6C789B65" w:rsidR="00186799" w:rsidRPr="00F22995" w:rsidRDefault="00186799" w:rsidP="00186799">
            <w:pPr>
              <w:overflowPunct/>
              <w:autoSpaceDE/>
              <w:autoSpaceDN/>
              <w:adjustRightInd/>
              <w:textAlignment w:val="auto"/>
              <w:rPr>
                <w:rFonts w:ascii="David" w:eastAsia="Calibri" w:hAnsi="David"/>
                <w:highlight w:val="yellow"/>
                <w:rtl/>
              </w:rPr>
            </w:pPr>
            <w:r>
              <w:rPr>
                <w:rFonts w:ascii="David" w:hAnsi="David" w:hint="cs"/>
                <w:rtl/>
              </w:rPr>
              <w:t>אין שינוי במסמכי המכרז. המשרד ינהג בשקיפות ובסבירות בהפעלת סעיף זה.</w:t>
            </w:r>
          </w:p>
        </w:tc>
      </w:tr>
      <w:tr w:rsidR="00186799" w:rsidRPr="00F22995" w14:paraId="2FE048BD" w14:textId="77777777" w:rsidTr="004F1E85">
        <w:tc>
          <w:tcPr>
            <w:tcW w:w="845" w:type="dxa"/>
          </w:tcPr>
          <w:p w14:paraId="00653355" w14:textId="77777777" w:rsidR="00186799" w:rsidRPr="00F22995" w:rsidRDefault="00186799" w:rsidP="00186799">
            <w:pPr>
              <w:pStyle w:val="af4"/>
              <w:keepNext/>
              <w:keepLines/>
              <w:numPr>
                <w:ilvl w:val="0"/>
                <w:numId w:val="3"/>
              </w:numPr>
              <w:ind w:left="0" w:firstLine="0"/>
              <w:contextualSpacing/>
              <w:jc w:val="left"/>
              <w:rPr>
                <w:rFonts w:ascii="David" w:hAnsi="David"/>
                <w:b/>
                <w:bCs/>
                <w:u w:val="single"/>
                <w:rtl/>
              </w:rPr>
            </w:pPr>
          </w:p>
        </w:tc>
        <w:tc>
          <w:tcPr>
            <w:tcW w:w="1631" w:type="dxa"/>
          </w:tcPr>
          <w:p w14:paraId="456F0584" w14:textId="017345A1" w:rsidR="00186799" w:rsidRPr="00F22995" w:rsidRDefault="00186799" w:rsidP="00186799">
            <w:pPr>
              <w:widowControl w:val="0"/>
              <w:rPr>
                <w:rFonts w:ascii="David" w:hAnsi="David"/>
                <w:color w:val="000000"/>
                <w:rtl/>
              </w:rPr>
            </w:pPr>
            <w:r w:rsidRPr="00F22995">
              <w:rPr>
                <w:rFonts w:ascii="David" w:hAnsi="David"/>
                <w:color w:val="000000"/>
                <w:rtl/>
              </w:rPr>
              <w:t>23.2</w:t>
            </w:r>
          </w:p>
        </w:tc>
        <w:tc>
          <w:tcPr>
            <w:tcW w:w="927" w:type="dxa"/>
          </w:tcPr>
          <w:p w14:paraId="4F33774A" w14:textId="3E42D5C1" w:rsidR="00186799" w:rsidRPr="00F22995" w:rsidRDefault="00186799" w:rsidP="00186799">
            <w:pPr>
              <w:widowControl w:val="0"/>
              <w:rPr>
                <w:rFonts w:ascii="David" w:hAnsi="David"/>
                <w:color w:val="000000"/>
                <w:rtl/>
              </w:rPr>
            </w:pPr>
            <w:r w:rsidRPr="00F22995">
              <w:rPr>
                <w:rFonts w:ascii="David" w:hAnsi="David"/>
                <w:color w:val="000000"/>
              </w:rPr>
              <w:t>68</w:t>
            </w:r>
          </w:p>
        </w:tc>
        <w:tc>
          <w:tcPr>
            <w:tcW w:w="6236" w:type="dxa"/>
          </w:tcPr>
          <w:p w14:paraId="04742E0C" w14:textId="250F23A9" w:rsidR="00186799" w:rsidRPr="00F22995" w:rsidRDefault="00186799" w:rsidP="00186799">
            <w:pPr>
              <w:spacing w:line="276" w:lineRule="auto"/>
              <w:rPr>
                <w:rFonts w:ascii="David" w:hAnsi="David"/>
                <w:rtl/>
              </w:rPr>
            </w:pPr>
            <w:r w:rsidRPr="00F22995">
              <w:rPr>
                <w:rFonts w:ascii="David" w:hAnsi="David"/>
                <w:color w:val="000000"/>
                <w:rtl/>
              </w:rPr>
              <w:t>לאחר המילים: והנהלת החשבונות של הקבלן" יש להוסיף: "בגין הפעילות עפ"י מכרז זה".</w:t>
            </w:r>
          </w:p>
        </w:tc>
        <w:tc>
          <w:tcPr>
            <w:tcW w:w="5558" w:type="dxa"/>
          </w:tcPr>
          <w:p w14:paraId="781745DE" w14:textId="6EE0CA94" w:rsidR="00186799" w:rsidRPr="00F22995" w:rsidRDefault="00186799" w:rsidP="00186799">
            <w:pPr>
              <w:overflowPunct/>
              <w:autoSpaceDE/>
              <w:autoSpaceDN/>
              <w:adjustRightInd/>
              <w:textAlignment w:val="auto"/>
              <w:rPr>
                <w:rFonts w:ascii="David" w:eastAsia="Calibri" w:hAnsi="David"/>
                <w:rtl/>
              </w:rPr>
            </w:pPr>
            <w:r>
              <w:rPr>
                <w:rFonts w:ascii="David" w:hAnsi="David" w:hint="cs"/>
                <w:rtl/>
              </w:rPr>
              <w:t>אין שינוי במסמכי המכרז. המשרד ינהג בשקיפות ובסבירות בהפעלת סעיף זה.</w:t>
            </w:r>
          </w:p>
        </w:tc>
      </w:tr>
      <w:tr w:rsidR="00186799" w:rsidRPr="00F22995" w14:paraId="3133C8BB" w14:textId="77777777" w:rsidTr="004F1E85">
        <w:tc>
          <w:tcPr>
            <w:tcW w:w="845" w:type="dxa"/>
          </w:tcPr>
          <w:p w14:paraId="24A52BD5" w14:textId="77777777" w:rsidR="00186799" w:rsidRPr="00F22995" w:rsidRDefault="00186799" w:rsidP="00186799">
            <w:pPr>
              <w:pStyle w:val="af4"/>
              <w:keepNext/>
              <w:keepLines/>
              <w:numPr>
                <w:ilvl w:val="0"/>
                <w:numId w:val="3"/>
              </w:numPr>
              <w:ind w:left="0" w:firstLine="0"/>
              <w:contextualSpacing/>
              <w:jc w:val="left"/>
              <w:rPr>
                <w:rFonts w:ascii="David" w:hAnsi="David"/>
                <w:b/>
                <w:bCs/>
                <w:u w:val="single"/>
                <w:rtl/>
              </w:rPr>
            </w:pPr>
          </w:p>
        </w:tc>
        <w:tc>
          <w:tcPr>
            <w:tcW w:w="1631" w:type="dxa"/>
          </w:tcPr>
          <w:p w14:paraId="6F8F5754" w14:textId="50D7C177" w:rsidR="00186799" w:rsidRPr="00F22995" w:rsidRDefault="00186799" w:rsidP="00186799">
            <w:pPr>
              <w:widowControl w:val="0"/>
              <w:rPr>
                <w:rFonts w:ascii="David" w:hAnsi="David"/>
                <w:color w:val="000000"/>
                <w:rtl/>
              </w:rPr>
            </w:pPr>
            <w:r w:rsidRPr="00F22995">
              <w:rPr>
                <w:rFonts w:ascii="David" w:hAnsi="David"/>
                <w:color w:val="000000"/>
                <w:rtl/>
              </w:rPr>
              <w:t>24.1</w:t>
            </w:r>
          </w:p>
        </w:tc>
        <w:tc>
          <w:tcPr>
            <w:tcW w:w="927" w:type="dxa"/>
          </w:tcPr>
          <w:p w14:paraId="69162042" w14:textId="0025DF7B" w:rsidR="00186799" w:rsidRPr="00F22995" w:rsidRDefault="00186799" w:rsidP="00186799">
            <w:pPr>
              <w:widowControl w:val="0"/>
              <w:rPr>
                <w:rFonts w:ascii="David" w:hAnsi="David"/>
                <w:color w:val="000000"/>
                <w:rtl/>
              </w:rPr>
            </w:pPr>
            <w:r w:rsidRPr="00F22995">
              <w:rPr>
                <w:rFonts w:ascii="David" w:hAnsi="David"/>
                <w:color w:val="000000"/>
              </w:rPr>
              <w:t>68</w:t>
            </w:r>
          </w:p>
        </w:tc>
        <w:tc>
          <w:tcPr>
            <w:tcW w:w="6236" w:type="dxa"/>
          </w:tcPr>
          <w:p w14:paraId="10E06FCD" w14:textId="47FB1EB7" w:rsidR="00186799" w:rsidRPr="00F22995" w:rsidRDefault="00186799" w:rsidP="00186799">
            <w:pPr>
              <w:spacing w:line="276" w:lineRule="auto"/>
              <w:rPr>
                <w:rFonts w:ascii="David" w:hAnsi="David"/>
                <w:rtl/>
              </w:rPr>
            </w:pPr>
            <w:r w:rsidRPr="00F22995">
              <w:rPr>
                <w:rFonts w:ascii="David" w:hAnsi="David"/>
                <w:color w:val="000000"/>
                <w:rtl/>
              </w:rPr>
              <w:t>דרישה זו אינה סבירה. לא כל מדריך יכול לדעת את כל הקשרים של המשרד עם מקומות עבודתו, על אחת כמה וכמה - המעסיק לא יודע את כל מקומות עבודתו של המדריך, במקרה ואינו עובד קבוע. מעסיק אינו מורשה לבקש מידע על פעילויותיו האחרות של המדריך, יש בכך פגיעה בצנעת הפרט.</w:t>
            </w:r>
          </w:p>
        </w:tc>
        <w:tc>
          <w:tcPr>
            <w:tcW w:w="5558" w:type="dxa"/>
          </w:tcPr>
          <w:p w14:paraId="0D2DCD90" w14:textId="6B3EE094" w:rsidR="00186799" w:rsidRPr="00F22995" w:rsidRDefault="00186799" w:rsidP="00186799">
            <w:pPr>
              <w:overflowPunct/>
              <w:autoSpaceDE/>
              <w:autoSpaceDN/>
              <w:adjustRightInd/>
              <w:textAlignment w:val="auto"/>
              <w:rPr>
                <w:rFonts w:ascii="David" w:eastAsia="Calibri" w:hAnsi="David"/>
                <w:rtl/>
              </w:rPr>
            </w:pPr>
            <w:r>
              <w:rPr>
                <w:rFonts w:ascii="David" w:eastAsia="Calibri" w:hAnsi="David" w:hint="cs"/>
                <w:rtl/>
              </w:rPr>
              <w:t>על הספק לעשות כל שביכולתו על מנת לוודא כי לא קיים ניגוד עניינים בין מתן השירותים במסגרת מכרז זה לבין כל עבודה אחרת שמבצעים עובדיו.</w:t>
            </w:r>
          </w:p>
        </w:tc>
      </w:tr>
      <w:tr w:rsidR="00186799" w:rsidRPr="00F22995" w14:paraId="0748FBA3" w14:textId="77777777" w:rsidTr="004F1E85">
        <w:tc>
          <w:tcPr>
            <w:tcW w:w="845" w:type="dxa"/>
          </w:tcPr>
          <w:p w14:paraId="28ACE913" w14:textId="77777777" w:rsidR="00186799" w:rsidRPr="00F22995" w:rsidRDefault="00186799" w:rsidP="00186799">
            <w:pPr>
              <w:pStyle w:val="af4"/>
              <w:keepNext/>
              <w:keepLines/>
              <w:numPr>
                <w:ilvl w:val="0"/>
                <w:numId w:val="3"/>
              </w:numPr>
              <w:ind w:left="0" w:firstLine="0"/>
              <w:contextualSpacing/>
              <w:jc w:val="left"/>
              <w:rPr>
                <w:rFonts w:ascii="David" w:hAnsi="David"/>
                <w:b/>
                <w:bCs/>
                <w:u w:val="single"/>
                <w:rtl/>
              </w:rPr>
            </w:pPr>
          </w:p>
        </w:tc>
        <w:tc>
          <w:tcPr>
            <w:tcW w:w="1631" w:type="dxa"/>
          </w:tcPr>
          <w:p w14:paraId="0C763940" w14:textId="07D632B2" w:rsidR="00186799" w:rsidRPr="00F22995" w:rsidRDefault="00186799" w:rsidP="00186799">
            <w:pPr>
              <w:widowControl w:val="0"/>
              <w:rPr>
                <w:rFonts w:ascii="David" w:hAnsi="David"/>
                <w:color w:val="000000"/>
                <w:rtl/>
              </w:rPr>
            </w:pPr>
            <w:r w:rsidRPr="00F22995">
              <w:rPr>
                <w:rFonts w:ascii="David" w:hAnsi="David"/>
                <w:color w:val="000000"/>
                <w:rtl/>
              </w:rPr>
              <w:t>24.2</w:t>
            </w:r>
          </w:p>
        </w:tc>
        <w:tc>
          <w:tcPr>
            <w:tcW w:w="927" w:type="dxa"/>
          </w:tcPr>
          <w:p w14:paraId="2E7EFA55" w14:textId="3F637ADB" w:rsidR="00186799" w:rsidRPr="00F22995" w:rsidRDefault="00186799" w:rsidP="00186799">
            <w:pPr>
              <w:widowControl w:val="0"/>
              <w:rPr>
                <w:rFonts w:ascii="David" w:hAnsi="David"/>
                <w:color w:val="000000"/>
                <w:rtl/>
              </w:rPr>
            </w:pPr>
            <w:r w:rsidRPr="00F22995">
              <w:rPr>
                <w:rFonts w:ascii="David" w:hAnsi="David"/>
                <w:color w:val="000000"/>
              </w:rPr>
              <w:t>68</w:t>
            </w:r>
          </w:p>
        </w:tc>
        <w:tc>
          <w:tcPr>
            <w:tcW w:w="6236" w:type="dxa"/>
          </w:tcPr>
          <w:p w14:paraId="58565D8D" w14:textId="666CF321" w:rsidR="00186799" w:rsidRPr="00F22995" w:rsidRDefault="00186799" w:rsidP="00186799">
            <w:pPr>
              <w:spacing w:line="276" w:lineRule="auto"/>
              <w:rPr>
                <w:rFonts w:ascii="David" w:hAnsi="David"/>
                <w:rtl/>
              </w:rPr>
            </w:pPr>
            <w:r w:rsidRPr="00F22995">
              <w:rPr>
                <w:rFonts w:ascii="David" w:hAnsi="David"/>
                <w:color w:val="000000"/>
                <w:rtl/>
              </w:rPr>
              <w:t>דרישה זו אינה סבירה. לא כל מדריך יכול לדעת את כל הקשרים של המשרד עם מקומות עבודתו.</w:t>
            </w:r>
          </w:p>
        </w:tc>
        <w:tc>
          <w:tcPr>
            <w:tcW w:w="5558" w:type="dxa"/>
          </w:tcPr>
          <w:p w14:paraId="044FDFCA" w14:textId="60A0386C" w:rsidR="00186799" w:rsidRPr="00F22995" w:rsidRDefault="00186799" w:rsidP="00186799">
            <w:pPr>
              <w:overflowPunct/>
              <w:autoSpaceDE/>
              <w:autoSpaceDN/>
              <w:adjustRightInd/>
              <w:textAlignment w:val="auto"/>
              <w:rPr>
                <w:rFonts w:ascii="David" w:eastAsia="Calibri" w:hAnsi="David"/>
                <w:rtl/>
              </w:rPr>
            </w:pPr>
            <w:r>
              <w:rPr>
                <w:rFonts w:ascii="David" w:eastAsia="Calibri" w:hAnsi="David" w:hint="cs"/>
                <w:rtl/>
              </w:rPr>
              <w:t>ראה תשובה לשאלה 22 לעיל.</w:t>
            </w:r>
          </w:p>
        </w:tc>
      </w:tr>
      <w:tr w:rsidR="00186799" w:rsidRPr="00F22995" w14:paraId="19C9A6AE" w14:textId="77777777" w:rsidTr="004F1E85">
        <w:tc>
          <w:tcPr>
            <w:tcW w:w="845" w:type="dxa"/>
          </w:tcPr>
          <w:p w14:paraId="5A2C89AC" w14:textId="77777777" w:rsidR="00186799" w:rsidRPr="00F22995" w:rsidRDefault="00186799" w:rsidP="00186799">
            <w:pPr>
              <w:pStyle w:val="af4"/>
              <w:keepNext/>
              <w:keepLines/>
              <w:numPr>
                <w:ilvl w:val="0"/>
                <w:numId w:val="3"/>
              </w:numPr>
              <w:ind w:left="0" w:firstLine="0"/>
              <w:contextualSpacing/>
              <w:jc w:val="left"/>
              <w:rPr>
                <w:rFonts w:ascii="David" w:hAnsi="David"/>
                <w:b/>
                <w:bCs/>
                <w:u w:val="single"/>
                <w:rtl/>
              </w:rPr>
            </w:pPr>
          </w:p>
        </w:tc>
        <w:tc>
          <w:tcPr>
            <w:tcW w:w="1631" w:type="dxa"/>
            <w:vAlign w:val="center"/>
          </w:tcPr>
          <w:p w14:paraId="79AA610D" w14:textId="07DAE9E2" w:rsidR="00186799" w:rsidRPr="00F22995" w:rsidRDefault="00186799" w:rsidP="00186799">
            <w:pPr>
              <w:widowControl w:val="0"/>
              <w:rPr>
                <w:rFonts w:ascii="David" w:hAnsi="David"/>
                <w:color w:val="000000"/>
                <w:rtl/>
              </w:rPr>
            </w:pPr>
            <w:r w:rsidRPr="00F22995">
              <w:rPr>
                <w:rFonts w:ascii="David" w:hAnsi="David"/>
                <w:color w:val="000000"/>
                <w:rtl/>
              </w:rPr>
              <w:t>2.1.11</w:t>
            </w:r>
          </w:p>
        </w:tc>
        <w:tc>
          <w:tcPr>
            <w:tcW w:w="927" w:type="dxa"/>
            <w:vAlign w:val="center"/>
          </w:tcPr>
          <w:p w14:paraId="185A3134" w14:textId="744B3EF7" w:rsidR="00186799" w:rsidRPr="00F22995" w:rsidRDefault="00186799" w:rsidP="00186799">
            <w:pPr>
              <w:widowControl w:val="0"/>
              <w:rPr>
                <w:rFonts w:ascii="David" w:hAnsi="David"/>
                <w:color w:val="000000"/>
                <w:rtl/>
              </w:rPr>
            </w:pPr>
            <w:r w:rsidRPr="00F22995">
              <w:rPr>
                <w:rFonts w:ascii="David" w:hAnsi="David"/>
                <w:color w:val="000000"/>
                <w:rtl/>
              </w:rPr>
              <w:t>5</w:t>
            </w:r>
          </w:p>
        </w:tc>
        <w:tc>
          <w:tcPr>
            <w:tcW w:w="6236" w:type="dxa"/>
            <w:vAlign w:val="center"/>
          </w:tcPr>
          <w:p w14:paraId="571E4692" w14:textId="05BB8EF5" w:rsidR="00186799" w:rsidRPr="00F22995" w:rsidRDefault="00186799" w:rsidP="00186799">
            <w:pPr>
              <w:spacing w:line="276" w:lineRule="auto"/>
              <w:rPr>
                <w:rFonts w:ascii="David" w:hAnsi="David"/>
                <w:rtl/>
              </w:rPr>
            </w:pPr>
            <w:r w:rsidRPr="00F22995">
              <w:rPr>
                <w:rFonts w:ascii="David" w:hAnsi="David"/>
                <w:color w:val="000000"/>
                <w:rtl/>
              </w:rPr>
              <w:t>2020-21 שנות קורונה עם פעילות רבה שבוטלה, מבקש להרחיב ל 4 שנים אחרונות</w:t>
            </w:r>
          </w:p>
        </w:tc>
        <w:tc>
          <w:tcPr>
            <w:tcW w:w="5558" w:type="dxa"/>
          </w:tcPr>
          <w:p w14:paraId="3F862F19" w14:textId="0CA7B5DF" w:rsidR="00186799" w:rsidRPr="00F22995" w:rsidRDefault="00884D2D" w:rsidP="00186799">
            <w:pPr>
              <w:overflowPunct/>
              <w:autoSpaceDE/>
              <w:autoSpaceDN/>
              <w:adjustRightInd/>
              <w:textAlignment w:val="auto"/>
              <w:rPr>
                <w:rFonts w:ascii="David" w:eastAsia="Calibri" w:hAnsi="David"/>
                <w:rtl/>
              </w:rPr>
            </w:pPr>
            <w:r>
              <w:rPr>
                <w:rFonts w:ascii="David" w:eastAsia="Calibri" w:hAnsi="David" w:hint="cs"/>
                <w:rtl/>
              </w:rPr>
              <w:t>ראו חוברת מכרז מתוקנת.</w:t>
            </w:r>
          </w:p>
        </w:tc>
      </w:tr>
      <w:tr w:rsidR="00884D2D" w:rsidRPr="00F22995" w14:paraId="3D2B9B0F" w14:textId="77777777" w:rsidTr="004F1E85">
        <w:tc>
          <w:tcPr>
            <w:tcW w:w="845" w:type="dxa"/>
          </w:tcPr>
          <w:p w14:paraId="15B57DB6" w14:textId="77777777" w:rsidR="00884D2D" w:rsidRPr="00F22995" w:rsidRDefault="00884D2D" w:rsidP="00884D2D">
            <w:pPr>
              <w:pStyle w:val="af4"/>
              <w:keepNext/>
              <w:keepLines/>
              <w:numPr>
                <w:ilvl w:val="0"/>
                <w:numId w:val="3"/>
              </w:numPr>
              <w:ind w:left="0" w:firstLine="0"/>
              <w:contextualSpacing/>
              <w:jc w:val="left"/>
              <w:rPr>
                <w:rFonts w:ascii="David" w:hAnsi="David"/>
                <w:b/>
                <w:bCs/>
                <w:u w:val="single"/>
                <w:rtl/>
              </w:rPr>
            </w:pPr>
          </w:p>
        </w:tc>
        <w:tc>
          <w:tcPr>
            <w:tcW w:w="1631" w:type="dxa"/>
            <w:vAlign w:val="center"/>
          </w:tcPr>
          <w:p w14:paraId="6EA45C26" w14:textId="0767FEFC" w:rsidR="00884D2D" w:rsidRPr="00F22995" w:rsidRDefault="00884D2D" w:rsidP="00884D2D">
            <w:pPr>
              <w:widowControl w:val="0"/>
              <w:rPr>
                <w:rFonts w:ascii="David" w:hAnsi="David"/>
                <w:color w:val="000000"/>
                <w:rtl/>
              </w:rPr>
            </w:pPr>
            <w:r w:rsidRPr="00F22995">
              <w:rPr>
                <w:rFonts w:ascii="David" w:hAnsi="David"/>
                <w:color w:val="000000"/>
                <w:rtl/>
              </w:rPr>
              <w:t>2.12.1</w:t>
            </w:r>
          </w:p>
        </w:tc>
        <w:tc>
          <w:tcPr>
            <w:tcW w:w="927" w:type="dxa"/>
            <w:vAlign w:val="center"/>
          </w:tcPr>
          <w:p w14:paraId="326FFE04" w14:textId="3BADC2F1" w:rsidR="00884D2D" w:rsidRPr="00F22995" w:rsidRDefault="00884D2D" w:rsidP="00884D2D">
            <w:pPr>
              <w:widowControl w:val="0"/>
              <w:rPr>
                <w:rFonts w:ascii="David" w:hAnsi="David"/>
                <w:color w:val="000000"/>
                <w:rtl/>
              </w:rPr>
            </w:pPr>
            <w:r w:rsidRPr="00F22995">
              <w:rPr>
                <w:rFonts w:ascii="David" w:hAnsi="David"/>
                <w:color w:val="000000"/>
                <w:rtl/>
              </w:rPr>
              <w:t>5</w:t>
            </w:r>
          </w:p>
        </w:tc>
        <w:tc>
          <w:tcPr>
            <w:tcW w:w="6236" w:type="dxa"/>
            <w:vAlign w:val="center"/>
          </w:tcPr>
          <w:p w14:paraId="0D709BA0" w14:textId="141C76A3" w:rsidR="00884D2D" w:rsidRPr="00F22995" w:rsidRDefault="00884D2D" w:rsidP="00884D2D">
            <w:pPr>
              <w:spacing w:line="276" w:lineRule="auto"/>
              <w:rPr>
                <w:rFonts w:ascii="David" w:hAnsi="David"/>
                <w:rtl/>
              </w:rPr>
            </w:pPr>
            <w:r w:rsidRPr="00F22995">
              <w:rPr>
                <w:rFonts w:ascii="David" w:hAnsi="David"/>
                <w:color w:val="000000"/>
                <w:rtl/>
              </w:rPr>
              <w:t>2020-21 שנות קורונה עם פעילות רבה שבוטלה, מבקש להרחיב ל 4 שנים אחרונות</w:t>
            </w:r>
          </w:p>
        </w:tc>
        <w:tc>
          <w:tcPr>
            <w:tcW w:w="5558" w:type="dxa"/>
          </w:tcPr>
          <w:p w14:paraId="340EF722" w14:textId="6CBE9537" w:rsidR="00884D2D" w:rsidRPr="00F22995" w:rsidRDefault="00884D2D" w:rsidP="00884D2D">
            <w:pPr>
              <w:overflowPunct/>
              <w:autoSpaceDE/>
              <w:autoSpaceDN/>
              <w:adjustRightInd/>
              <w:textAlignment w:val="auto"/>
              <w:rPr>
                <w:rFonts w:ascii="David" w:eastAsia="Calibri" w:hAnsi="David"/>
                <w:rtl/>
              </w:rPr>
            </w:pPr>
            <w:r>
              <w:rPr>
                <w:rFonts w:ascii="David" w:eastAsia="Calibri" w:hAnsi="David" w:hint="cs"/>
                <w:rtl/>
              </w:rPr>
              <w:t>ראו חוברת מכרז מתוקנת.</w:t>
            </w:r>
          </w:p>
        </w:tc>
      </w:tr>
      <w:tr w:rsidR="00884D2D" w:rsidRPr="00F22995" w14:paraId="04661E9D" w14:textId="77777777" w:rsidTr="004F1E85">
        <w:trPr>
          <w:trHeight w:val="70"/>
        </w:trPr>
        <w:tc>
          <w:tcPr>
            <w:tcW w:w="845" w:type="dxa"/>
          </w:tcPr>
          <w:p w14:paraId="545AB28D" w14:textId="77777777" w:rsidR="00884D2D" w:rsidRPr="00F22995" w:rsidRDefault="00884D2D" w:rsidP="00884D2D">
            <w:pPr>
              <w:pStyle w:val="af4"/>
              <w:keepNext/>
              <w:keepLines/>
              <w:numPr>
                <w:ilvl w:val="0"/>
                <w:numId w:val="3"/>
              </w:numPr>
              <w:ind w:left="0" w:firstLine="0"/>
              <w:contextualSpacing/>
              <w:jc w:val="left"/>
              <w:rPr>
                <w:rFonts w:ascii="David" w:hAnsi="David"/>
                <w:b/>
                <w:bCs/>
                <w:u w:val="single"/>
                <w:rtl/>
              </w:rPr>
            </w:pPr>
          </w:p>
        </w:tc>
        <w:tc>
          <w:tcPr>
            <w:tcW w:w="1631" w:type="dxa"/>
            <w:vAlign w:val="center"/>
          </w:tcPr>
          <w:p w14:paraId="3680B373" w14:textId="230011F3" w:rsidR="00884D2D" w:rsidRPr="00F22995" w:rsidRDefault="00884D2D" w:rsidP="00884D2D">
            <w:pPr>
              <w:widowControl w:val="0"/>
              <w:rPr>
                <w:rFonts w:ascii="David" w:hAnsi="David"/>
                <w:color w:val="000000"/>
                <w:rtl/>
              </w:rPr>
            </w:pPr>
            <w:r w:rsidRPr="00F22995">
              <w:rPr>
                <w:rFonts w:ascii="David" w:hAnsi="David"/>
                <w:color w:val="000000"/>
                <w:rtl/>
              </w:rPr>
              <w:t>2.17.1.2</w:t>
            </w:r>
          </w:p>
        </w:tc>
        <w:tc>
          <w:tcPr>
            <w:tcW w:w="927" w:type="dxa"/>
            <w:vAlign w:val="center"/>
          </w:tcPr>
          <w:p w14:paraId="02710FA8" w14:textId="54BD5CBC" w:rsidR="00884D2D" w:rsidRPr="00F22995" w:rsidRDefault="00884D2D" w:rsidP="00884D2D">
            <w:pPr>
              <w:widowControl w:val="0"/>
              <w:rPr>
                <w:rFonts w:ascii="David" w:hAnsi="David"/>
                <w:color w:val="000000"/>
                <w:rtl/>
              </w:rPr>
            </w:pPr>
            <w:r w:rsidRPr="00F22995">
              <w:rPr>
                <w:rFonts w:ascii="David" w:hAnsi="David"/>
                <w:color w:val="000000"/>
                <w:rtl/>
              </w:rPr>
              <w:t>6</w:t>
            </w:r>
          </w:p>
        </w:tc>
        <w:tc>
          <w:tcPr>
            <w:tcW w:w="6236" w:type="dxa"/>
            <w:vAlign w:val="center"/>
          </w:tcPr>
          <w:p w14:paraId="46726172" w14:textId="7F9B80BE" w:rsidR="00884D2D" w:rsidRPr="00F22995" w:rsidRDefault="00884D2D" w:rsidP="00884D2D">
            <w:pPr>
              <w:spacing w:line="276" w:lineRule="auto"/>
              <w:rPr>
                <w:rFonts w:ascii="David" w:hAnsi="David"/>
                <w:rtl/>
              </w:rPr>
            </w:pPr>
            <w:r w:rsidRPr="00F22995">
              <w:rPr>
                <w:rFonts w:ascii="David" w:hAnsi="David"/>
                <w:color w:val="000000"/>
                <w:rtl/>
              </w:rPr>
              <w:t>נוהל הגשת ערבויות שונה ע"י החשב הכללי ויש להגיש ערבות דיגיטלית בלבד (ראו סעיף 3.4 עמוד 7), המציע לא יכול להגיש את מסמך הערבות לבנק, יש לקבל קוד ערבות אותו אנו צריכים להעביר לבנק לצורך הפקת ערבות. נא העבירו הנחיות חדשות בנושא.</w:t>
            </w:r>
          </w:p>
        </w:tc>
        <w:tc>
          <w:tcPr>
            <w:tcW w:w="5558" w:type="dxa"/>
          </w:tcPr>
          <w:p w14:paraId="2D111BD9" w14:textId="6CCE39D1" w:rsidR="00884D2D" w:rsidRPr="00F22995" w:rsidRDefault="00884D2D" w:rsidP="00884D2D">
            <w:pPr>
              <w:overflowPunct/>
              <w:autoSpaceDE/>
              <w:autoSpaceDN/>
              <w:adjustRightInd/>
              <w:textAlignment w:val="auto"/>
              <w:rPr>
                <w:rFonts w:ascii="David" w:eastAsia="Calibri" w:hAnsi="David"/>
                <w:rtl/>
              </w:rPr>
            </w:pPr>
            <w:r>
              <w:rPr>
                <w:rFonts w:ascii="David" w:eastAsia="Calibri" w:hAnsi="David" w:hint="cs"/>
                <w:rtl/>
              </w:rPr>
              <w:t>אין שינוי במסמכי המכרז. ערבות הביצוע תהיה ערבות דיגיטלית וערבות ההצעה תהיה ערבות נייר רגילה כמפורט בסעיף.</w:t>
            </w:r>
          </w:p>
        </w:tc>
      </w:tr>
      <w:tr w:rsidR="00884D2D" w:rsidRPr="00F22995" w14:paraId="2C48AA2C" w14:textId="77777777" w:rsidTr="004F1E85">
        <w:tc>
          <w:tcPr>
            <w:tcW w:w="845" w:type="dxa"/>
          </w:tcPr>
          <w:p w14:paraId="5AF1361A" w14:textId="77777777" w:rsidR="00884D2D" w:rsidRPr="00F22995" w:rsidRDefault="00884D2D" w:rsidP="00884D2D">
            <w:pPr>
              <w:pStyle w:val="af4"/>
              <w:keepNext/>
              <w:keepLines/>
              <w:numPr>
                <w:ilvl w:val="0"/>
                <w:numId w:val="3"/>
              </w:numPr>
              <w:ind w:left="0" w:firstLine="0"/>
              <w:contextualSpacing/>
              <w:jc w:val="left"/>
              <w:rPr>
                <w:rFonts w:ascii="David" w:hAnsi="David"/>
                <w:b/>
                <w:bCs/>
                <w:u w:val="single"/>
                <w:rtl/>
              </w:rPr>
            </w:pPr>
          </w:p>
        </w:tc>
        <w:tc>
          <w:tcPr>
            <w:tcW w:w="1631" w:type="dxa"/>
            <w:vAlign w:val="center"/>
          </w:tcPr>
          <w:p w14:paraId="72B56839" w14:textId="0BA7012C" w:rsidR="00884D2D" w:rsidRPr="00F22995" w:rsidRDefault="00884D2D" w:rsidP="00884D2D">
            <w:pPr>
              <w:widowControl w:val="0"/>
              <w:rPr>
                <w:rFonts w:ascii="David" w:hAnsi="David"/>
                <w:color w:val="000000"/>
                <w:rtl/>
              </w:rPr>
            </w:pPr>
            <w:r w:rsidRPr="00F22995">
              <w:rPr>
                <w:rFonts w:ascii="David" w:hAnsi="David"/>
                <w:color w:val="000000"/>
                <w:rtl/>
              </w:rPr>
              <w:t>4.2.12.4.2</w:t>
            </w:r>
          </w:p>
        </w:tc>
        <w:tc>
          <w:tcPr>
            <w:tcW w:w="927" w:type="dxa"/>
            <w:vAlign w:val="center"/>
          </w:tcPr>
          <w:p w14:paraId="346C3850" w14:textId="20E4AA1C" w:rsidR="00884D2D" w:rsidRPr="00F22995" w:rsidRDefault="00884D2D" w:rsidP="00884D2D">
            <w:pPr>
              <w:widowControl w:val="0"/>
              <w:rPr>
                <w:rFonts w:ascii="David" w:hAnsi="David"/>
                <w:color w:val="000000"/>
                <w:rtl/>
              </w:rPr>
            </w:pPr>
            <w:r w:rsidRPr="00F22995">
              <w:rPr>
                <w:rFonts w:ascii="David" w:hAnsi="David"/>
                <w:color w:val="000000"/>
                <w:rtl/>
              </w:rPr>
              <w:t>23</w:t>
            </w:r>
          </w:p>
        </w:tc>
        <w:tc>
          <w:tcPr>
            <w:tcW w:w="6236" w:type="dxa"/>
            <w:vAlign w:val="center"/>
          </w:tcPr>
          <w:p w14:paraId="36B9143A" w14:textId="0446EC76" w:rsidR="00884D2D" w:rsidRPr="004F1E85" w:rsidRDefault="00884D2D" w:rsidP="00884D2D">
            <w:pPr>
              <w:widowControl w:val="0"/>
              <w:rPr>
                <w:rFonts w:ascii="David" w:hAnsi="David"/>
                <w:color w:val="000000"/>
                <w:rtl/>
              </w:rPr>
            </w:pPr>
            <w:r w:rsidRPr="00F22995">
              <w:rPr>
                <w:rFonts w:ascii="David" w:hAnsi="David"/>
                <w:color w:val="000000"/>
                <w:rtl/>
              </w:rPr>
              <w:t>הסעיף 4.2.12.4 ככלל עוסק ברכב להסעת הנוער (אוטובוס). תת הסעיף המדובר מדבר על רכב למנהל הסמינר. חלות מגבלות חוקיות קשות להסעת נוסעים על בעלי רישיון חדש, על נהג צעיר וכיו"ב. חלק מורשים רק לרכב אוטומטי.</w:t>
            </w:r>
            <w:r>
              <w:rPr>
                <w:rFonts w:ascii="David" w:hAnsi="David" w:hint="cs"/>
                <w:color w:val="000000"/>
                <w:rtl/>
              </w:rPr>
              <w:t xml:space="preserve"> </w:t>
            </w:r>
            <w:r w:rsidRPr="00F22995">
              <w:rPr>
                <w:rFonts w:ascii="David" w:hAnsi="David"/>
                <w:color w:val="000000"/>
                <w:rtl/>
              </w:rPr>
              <w:t>נא לבדוק ולהבהיר סעיף זה.</w:t>
            </w:r>
          </w:p>
        </w:tc>
        <w:tc>
          <w:tcPr>
            <w:tcW w:w="5558" w:type="dxa"/>
          </w:tcPr>
          <w:p w14:paraId="7549D3A0" w14:textId="4DE91007" w:rsidR="00884D2D" w:rsidRPr="00F22995" w:rsidRDefault="00884D2D" w:rsidP="00884D2D">
            <w:pPr>
              <w:overflowPunct/>
              <w:autoSpaceDE/>
              <w:autoSpaceDN/>
              <w:adjustRightInd/>
              <w:textAlignment w:val="auto"/>
              <w:rPr>
                <w:rFonts w:ascii="David" w:eastAsia="Calibri" w:hAnsi="David"/>
                <w:rtl/>
              </w:rPr>
            </w:pPr>
            <w:r>
              <w:rPr>
                <w:rFonts w:ascii="David" w:eastAsia="Calibri" w:hAnsi="David" w:hint="cs"/>
                <w:rtl/>
              </w:rPr>
              <w:t xml:space="preserve">הספק יוכל להשתמש אך ורק בנהגים שאינם נהגים צעירים. </w:t>
            </w:r>
          </w:p>
        </w:tc>
      </w:tr>
      <w:tr w:rsidR="00884D2D" w:rsidRPr="00F22995" w14:paraId="06B31AE5" w14:textId="77777777" w:rsidTr="004F1E85">
        <w:tc>
          <w:tcPr>
            <w:tcW w:w="845" w:type="dxa"/>
          </w:tcPr>
          <w:p w14:paraId="2EA82097" w14:textId="77777777" w:rsidR="00884D2D" w:rsidRPr="00F22995" w:rsidRDefault="00884D2D" w:rsidP="00884D2D">
            <w:pPr>
              <w:pStyle w:val="af4"/>
              <w:keepNext/>
              <w:keepLines/>
              <w:numPr>
                <w:ilvl w:val="0"/>
                <w:numId w:val="3"/>
              </w:numPr>
              <w:ind w:left="0" w:firstLine="0"/>
              <w:contextualSpacing/>
              <w:jc w:val="left"/>
              <w:rPr>
                <w:rFonts w:ascii="David" w:hAnsi="David"/>
                <w:b/>
                <w:bCs/>
                <w:u w:val="single"/>
                <w:rtl/>
              </w:rPr>
            </w:pPr>
          </w:p>
        </w:tc>
        <w:tc>
          <w:tcPr>
            <w:tcW w:w="1631" w:type="dxa"/>
            <w:vAlign w:val="center"/>
          </w:tcPr>
          <w:p w14:paraId="02F7057E" w14:textId="48119A71" w:rsidR="00884D2D" w:rsidRPr="00F22995" w:rsidRDefault="00884D2D" w:rsidP="00884D2D">
            <w:pPr>
              <w:widowControl w:val="0"/>
              <w:rPr>
                <w:rFonts w:ascii="David" w:hAnsi="David"/>
                <w:color w:val="000000"/>
                <w:rtl/>
              </w:rPr>
            </w:pPr>
            <w:r w:rsidRPr="00F22995">
              <w:rPr>
                <w:rFonts w:ascii="David" w:hAnsi="David"/>
                <w:color w:val="000000"/>
                <w:rtl/>
              </w:rPr>
              <w:t>6.2.3</w:t>
            </w:r>
          </w:p>
        </w:tc>
        <w:tc>
          <w:tcPr>
            <w:tcW w:w="927" w:type="dxa"/>
            <w:vAlign w:val="center"/>
          </w:tcPr>
          <w:p w14:paraId="599A74EF" w14:textId="665EB318" w:rsidR="00884D2D" w:rsidRPr="00F22995" w:rsidRDefault="00884D2D" w:rsidP="00884D2D">
            <w:pPr>
              <w:widowControl w:val="0"/>
              <w:rPr>
                <w:rFonts w:ascii="David" w:hAnsi="David"/>
                <w:color w:val="000000"/>
                <w:rtl/>
              </w:rPr>
            </w:pPr>
            <w:r w:rsidRPr="00F22995">
              <w:rPr>
                <w:rFonts w:ascii="David" w:hAnsi="David"/>
                <w:color w:val="000000"/>
                <w:rtl/>
              </w:rPr>
              <w:t>47</w:t>
            </w:r>
          </w:p>
        </w:tc>
        <w:tc>
          <w:tcPr>
            <w:tcW w:w="6236" w:type="dxa"/>
            <w:vAlign w:val="center"/>
          </w:tcPr>
          <w:p w14:paraId="1584DD94" w14:textId="5A099BF3" w:rsidR="00884D2D" w:rsidRPr="00F22995" w:rsidRDefault="00884D2D" w:rsidP="00884D2D">
            <w:pPr>
              <w:widowControl w:val="0"/>
              <w:rPr>
                <w:rFonts w:ascii="David" w:hAnsi="David"/>
                <w:color w:val="000000"/>
                <w:rtl/>
              </w:rPr>
            </w:pPr>
            <w:r w:rsidRPr="00F22995">
              <w:rPr>
                <w:rFonts w:ascii="David" w:hAnsi="David"/>
                <w:color w:val="000000"/>
                <w:rtl/>
              </w:rPr>
              <w:t>הסעיף הדורש נהגים יוצאי צבא עלול לחשוף לתביעה בגין אפליה – אנא אשרו שזו הדרישה או בטלו סעיף זה (מה עם מי שעשה שירות לאומי, התנדבות....)</w:t>
            </w:r>
          </w:p>
        </w:tc>
        <w:tc>
          <w:tcPr>
            <w:tcW w:w="5558" w:type="dxa"/>
          </w:tcPr>
          <w:p w14:paraId="25353EB3" w14:textId="3A3B7CCD" w:rsidR="00884D2D" w:rsidRPr="00F22995" w:rsidRDefault="00884D2D" w:rsidP="00884D2D">
            <w:pPr>
              <w:overflowPunct/>
              <w:autoSpaceDE/>
              <w:autoSpaceDN/>
              <w:adjustRightInd/>
              <w:textAlignment w:val="auto"/>
              <w:rPr>
                <w:rFonts w:ascii="David" w:eastAsia="Calibri" w:hAnsi="David"/>
                <w:rtl/>
              </w:rPr>
            </w:pPr>
            <w:r>
              <w:rPr>
                <w:rFonts w:ascii="David" w:eastAsia="Calibri" w:hAnsi="David" w:hint="cs"/>
                <w:rtl/>
              </w:rPr>
              <w:t>ראו תשובה לשאלה 14 לעיל.</w:t>
            </w:r>
          </w:p>
        </w:tc>
      </w:tr>
      <w:tr w:rsidR="00884D2D" w:rsidRPr="00F22995" w14:paraId="15BB21AA" w14:textId="77777777" w:rsidTr="004F1E85">
        <w:tc>
          <w:tcPr>
            <w:tcW w:w="845" w:type="dxa"/>
          </w:tcPr>
          <w:p w14:paraId="4B1C62F1" w14:textId="77777777" w:rsidR="00884D2D" w:rsidRPr="00F22995" w:rsidRDefault="00884D2D" w:rsidP="00884D2D">
            <w:pPr>
              <w:pStyle w:val="af4"/>
              <w:keepNext/>
              <w:keepLines/>
              <w:numPr>
                <w:ilvl w:val="0"/>
                <w:numId w:val="3"/>
              </w:numPr>
              <w:ind w:left="0" w:firstLine="0"/>
              <w:contextualSpacing/>
              <w:jc w:val="left"/>
              <w:rPr>
                <w:rFonts w:ascii="David" w:hAnsi="David"/>
                <w:b/>
                <w:bCs/>
                <w:u w:val="single"/>
                <w:rtl/>
              </w:rPr>
            </w:pPr>
          </w:p>
        </w:tc>
        <w:tc>
          <w:tcPr>
            <w:tcW w:w="1631" w:type="dxa"/>
            <w:vAlign w:val="center"/>
          </w:tcPr>
          <w:p w14:paraId="1B0CA014" w14:textId="3DB09943" w:rsidR="00884D2D" w:rsidRPr="00F22995" w:rsidRDefault="00884D2D" w:rsidP="00884D2D">
            <w:pPr>
              <w:widowControl w:val="0"/>
              <w:rPr>
                <w:rFonts w:ascii="David" w:hAnsi="David"/>
                <w:color w:val="000000"/>
                <w:rtl/>
              </w:rPr>
            </w:pPr>
            <w:r w:rsidRPr="00F22995">
              <w:rPr>
                <w:rFonts w:ascii="David" w:hAnsi="David"/>
                <w:color w:val="000000"/>
                <w:rtl/>
              </w:rPr>
              <w:t>6.2.3</w:t>
            </w:r>
          </w:p>
        </w:tc>
        <w:tc>
          <w:tcPr>
            <w:tcW w:w="927" w:type="dxa"/>
            <w:vAlign w:val="center"/>
          </w:tcPr>
          <w:p w14:paraId="4E65E1A7" w14:textId="3AF46CF7" w:rsidR="00884D2D" w:rsidRPr="00F22995" w:rsidRDefault="00884D2D" w:rsidP="00884D2D">
            <w:pPr>
              <w:widowControl w:val="0"/>
              <w:rPr>
                <w:rFonts w:ascii="David" w:hAnsi="David"/>
                <w:color w:val="000000"/>
                <w:rtl/>
              </w:rPr>
            </w:pPr>
            <w:r w:rsidRPr="00F22995">
              <w:rPr>
                <w:rFonts w:ascii="David" w:hAnsi="David"/>
                <w:color w:val="000000"/>
                <w:rtl/>
              </w:rPr>
              <w:t>47</w:t>
            </w:r>
          </w:p>
        </w:tc>
        <w:tc>
          <w:tcPr>
            <w:tcW w:w="6236" w:type="dxa"/>
            <w:vAlign w:val="center"/>
          </w:tcPr>
          <w:p w14:paraId="4E052076" w14:textId="77777777" w:rsidR="00884D2D" w:rsidRPr="00186799" w:rsidRDefault="00884D2D" w:rsidP="00884D2D">
            <w:pPr>
              <w:widowControl w:val="0"/>
              <w:rPr>
                <w:rFonts w:ascii="David" w:hAnsi="David"/>
                <w:color w:val="000000"/>
              </w:rPr>
            </w:pPr>
            <w:r w:rsidRPr="00186799">
              <w:rPr>
                <w:rFonts w:ascii="David" w:hAnsi="David"/>
                <w:color w:val="000000"/>
                <w:rtl/>
              </w:rPr>
              <w:t>הליך הוצאת רישיון לרכב ציבורי (כולל אוטובוס) כולל בדיקה במרשם הפלילי על ידי משרד התחבורה.</w:t>
            </w:r>
          </w:p>
          <w:p w14:paraId="35BB3BD0" w14:textId="77777777" w:rsidR="00884D2D" w:rsidRPr="00186799" w:rsidRDefault="00884D2D" w:rsidP="00884D2D">
            <w:pPr>
              <w:widowControl w:val="0"/>
              <w:rPr>
                <w:rFonts w:ascii="David" w:hAnsi="David"/>
                <w:color w:val="000000"/>
              </w:rPr>
            </w:pPr>
            <w:r w:rsidRPr="00186799">
              <w:rPr>
                <w:rFonts w:ascii="David" w:hAnsi="David"/>
                <w:color w:val="000000"/>
                <w:rtl/>
              </w:rPr>
              <w:t>על פי סעיף 15(ב) לתקנות התעבורה רשות הרישוי רשאית שלא לאשר מתן רישיון לרכב ציבורי (כולל אוטובוס) למבקש שיש לו רישום במרשם הפלילי של הרשעה.</w:t>
            </w:r>
          </w:p>
          <w:p w14:paraId="08F4E28E" w14:textId="77777777" w:rsidR="00884D2D" w:rsidRDefault="00884D2D" w:rsidP="00884D2D">
            <w:pPr>
              <w:widowControl w:val="0"/>
              <w:rPr>
                <w:rFonts w:ascii="David" w:hAnsi="David"/>
                <w:i/>
                <w:color w:val="000000"/>
                <w:rtl/>
              </w:rPr>
            </w:pPr>
            <w:r w:rsidRPr="00186799">
              <w:rPr>
                <w:rFonts w:ascii="David" w:hAnsi="David"/>
                <w:color w:val="000000"/>
                <w:rtl/>
              </w:rPr>
              <w:t>כך שאם רשות הרישוי נתנה לנהג רישיון לרכב ציבורי – המשמעות היא שאין לו רישום פלילי או שרשות הרישוי לא מצאה מניעה מלתת לו רישיון.</w:t>
            </w:r>
            <w:r>
              <w:rPr>
                <w:rFonts w:ascii="David" w:hAnsi="David" w:hint="cs"/>
                <w:i/>
                <w:color w:val="000000"/>
                <w:rtl/>
              </w:rPr>
              <w:t xml:space="preserve"> </w:t>
            </w:r>
          </w:p>
          <w:p w14:paraId="358E9AF6" w14:textId="63B3B39B" w:rsidR="00884D2D" w:rsidRPr="00186799" w:rsidRDefault="00884D2D" w:rsidP="00884D2D">
            <w:pPr>
              <w:widowControl w:val="0"/>
              <w:rPr>
                <w:rFonts w:ascii="David" w:hAnsi="David"/>
                <w:b/>
                <w:bCs/>
                <w:i/>
                <w:color w:val="000000"/>
                <w:rtl/>
              </w:rPr>
            </w:pPr>
            <w:r w:rsidRPr="00186799">
              <w:rPr>
                <w:rFonts w:ascii="David" w:hAnsi="David"/>
                <w:i/>
                <w:color w:val="000000"/>
                <w:rtl/>
              </w:rPr>
              <w:t>על פי חוק המידע הפלילי ותקנת השבים, תשע"ט-2019 – אנו מנועים מלדרוש מאדם רישום פלילי אודותיו.</w:t>
            </w:r>
            <w:r>
              <w:rPr>
                <w:rFonts w:ascii="David" w:hAnsi="David" w:hint="cs"/>
                <w:i/>
                <w:color w:val="000000"/>
                <w:rtl/>
              </w:rPr>
              <w:t xml:space="preserve"> </w:t>
            </w:r>
            <w:r w:rsidRPr="00186799">
              <w:rPr>
                <w:rFonts w:ascii="David" w:hAnsi="David"/>
                <w:i/>
                <w:color w:val="000000"/>
                <w:rtl/>
              </w:rPr>
              <w:t>יש אפוא להסתפק בעצם קיומו של רישיון לרכב ציבורי לעניין תנאי זה.</w:t>
            </w:r>
          </w:p>
        </w:tc>
        <w:tc>
          <w:tcPr>
            <w:tcW w:w="5558" w:type="dxa"/>
          </w:tcPr>
          <w:p w14:paraId="3ADB9A4C" w14:textId="4D7A3C1F" w:rsidR="00884D2D" w:rsidRPr="00F22995" w:rsidRDefault="00884D2D" w:rsidP="00884D2D">
            <w:pPr>
              <w:overflowPunct/>
              <w:autoSpaceDE/>
              <w:autoSpaceDN/>
              <w:adjustRightInd/>
              <w:textAlignment w:val="auto"/>
              <w:rPr>
                <w:rFonts w:ascii="David" w:eastAsia="Calibri" w:hAnsi="David"/>
                <w:rtl/>
              </w:rPr>
            </w:pPr>
            <w:r>
              <w:rPr>
                <w:rFonts w:ascii="David" w:eastAsia="Calibri" w:hAnsi="David" w:hint="cs"/>
                <w:rtl/>
              </w:rPr>
              <w:t xml:space="preserve">בהתאם לדרישות המכרז הנהגים יהיו ללא עבר פלילי, באחריות הספק לדאוג למלא דרישה זו. המשרד לא דרש קבלת מידע ממערכות המידע של המשטרה. על הספק לפעול בכל האמצעים הקיימים ברשותו על פי דין על מנת לקיים דרישה זו.  </w:t>
            </w:r>
          </w:p>
        </w:tc>
      </w:tr>
    </w:tbl>
    <w:p w14:paraId="6FF670FD" w14:textId="77777777" w:rsidR="00186799" w:rsidRDefault="00186799"/>
    <w:p w14:paraId="12613569" w14:textId="77777777" w:rsidR="00E75D95" w:rsidRPr="004E4D49" w:rsidRDefault="009B5C41" w:rsidP="00C26E1A">
      <w:pPr>
        <w:tabs>
          <w:tab w:val="center" w:pos="7259"/>
        </w:tabs>
        <w:rPr>
          <w:b/>
          <w:bCs/>
          <w:sz w:val="26"/>
          <w:szCs w:val="26"/>
          <w:rtl/>
        </w:rPr>
      </w:pPr>
      <w:r w:rsidRPr="00EA6720">
        <w:rPr>
          <w:rFonts w:hint="cs"/>
          <w:sz w:val="26"/>
          <w:szCs w:val="26"/>
          <w:rtl/>
        </w:rPr>
        <w:tab/>
      </w:r>
      <w:r w:rsidR="00E75D95" w:rsidRPr="004E4D49">
        <w:rPr>
          <w:rFonts w:hint="cs"/>
          <w:b/>
          <w:bCs/>
          <w:sz w:val="26"/>
          <w:szCs w:val="26"/>
          <w:rtl/>
        </w:rPr>
        <w:t>בכבוד רב,</w:t>
      </w:r>
    </w:p>
    <w:p w14:paraId="364AAD40" w14:textId="77777777" w:rsidR="00E75D95" w:rsidRPr="004E4D49" w:rsidRDefault="009B5C41" w:rsidP="00C26E1A">
      <w:pPr>
        <w:tabs>
          <w:tab w:val="center" w:pos="7259"/>
        </w:tabs>
        <w:rPr>
          <w:b/>
          <w:bCs/>
          <w:sz w:val="26"/>
          <w:szCs w:val="26"/>
          <w:rtl/>
        </w:rPr>
      </w:pPr>
      <w:r w:rsidRPr="004E4D49">
        <w:rPr>
          <w:rFonts w:hint="cs"/>
          <w:b/>
          <w:bCs/>
          <w:sz w:val="26"/>
          <w:szCs w:val="26"/>
          <w:rtl/>
        </w:rPr>
        <w:tab/>
      </w:r>
      <w:smartTag w:uri="urn:schemas-microsoft-com:office:smarttags" w:element="PersonName">
        <w:smartTagPr>
          <w:attr w:name="ProductID" w:val="אורנה מיטמיגר"/>
        </w:smartTagPr>
        <w:r w:rsidR="004E4D49" w:rsidRPr="004E4D49">
          <w:rPr>
            <w:rFonts w:hint="cs"/>
            <w:b/>
            <w:bCs/>
            <w:sz w:val="26"/>
            <w:szCs w:val="26"/>
            <w:rtl/>
          </w:rPr>
          <w:t>אורנה מיטמיגר</w:t>
        </w:r>
      </w:smartTag>
    </w:p>
    <w:p w14:paraId="0A66B5F8" w14:textId="0879E4BF" w:rsidR="004E1FE9" w:rsidRDefault="007F19B6" w:rsidP="00186799">
      <w:pPr>
        <w:tabs>
          <w:tab w:val="center" w:pos="7259"/>
        </w:tabs>
        <w:rPr>
          <w:b/>
          <w:bCs/>
          <w:sz w:val="26"/>
          <w:szCs w:val="26"/>
        </w:rPr>
      </w:pPr>
      <w:r>
        <w:rPr>
          <w:rFonts w:hint="cs"/>
          <w:b/>
          <w:bCs/>
          <w:sz w:val="26"/>
          <w:szCs w:val="26"/>
          <w:rtl/>
        </w:rPr>
        <w:t xml:space="preserve">  </w:t>
      </w:r>
      <w:r w:rsidR="00E75D95" w:rsidRPr="004E4D49">
        <w:rPr>
          <w:rFonts w:hint="cs"/>
          <w:b/>
          <w:bCs/>
          <w:sz w:val="26"/>
          <w:szCs w:val="26"/>
          <w:rtl/>
        </w:rPr>
        <w:t xml:space="preserve">                         </w:t>
      </w:r>
      <w:r w:rsidR="009B5C41" w:rsidRPr="004E4D49">
        <w:rPr>
          <w:rFonts w:hint="cs"/>
          <w:b/>
          <w:bCs/>
          <w:sz w:val="26"/>
          <w:szCs w:val="26"/>
          <w:rtl/>
        </w:rPr>
        <w:tab/>
      </w:r>
      <w:r w:rsidR="00E75D95" w:rsidRPr="004E4D49">
        <w:rPr>
          <w:rFonts w:hint="cs"/>
          <w:b/>
          <w:bCs/>
          <w:sz w:val="26"/>
          <w:szCs w:val="26"/>
          <w:rtl/>
        </w:rPr>
        <w:t xml:space="preserve">מנהלת </w:t>
      </w:r>
      <w:r w:rsidR="00372E4A">
        <w:rPr>
          <w:rFonts w:hint="cs"/>
          <w:b/>
          <w:bCs/>
          <w:sz w:val="26"/>
          <w:szCs w:val="26"/>
          <w:rtl/>
        </w:rPr>
        <w:t>א</w:t>
      </w:r>
      <w:r w:rsidR="00E75D95" w:rsidRPr="004E4D49">
        <w:rPr>
          <w:rFonts w:hint="cs"/>
          <w:b/>
          <w:bCs/>
          <w:sz w:val="26"/>
          <w:szCs w:val="26"/>
          <w:rtl/>
        </w:rPr>
        <w:t xml:space="preserve">גף </w:t>
      </w:r>
      <w:r w:rsidR="00372E4A">
        <w:rPr>
          <w:rFonts w:hint="cs"/>
          <w:b/>
          <w:bCs/>
          <w:sz w:val="26"/>
          <w:szCs w:val="26"/>
          <w:rtl/>
        </w:rPr>
        <w:t xml:space="preserve">רכש </w:t>
      </w:r>
      <w:r w:rsidR="00E75D95" w:rsidRPr="004E4D49">
        <w:rPr>
          <w:rFonts w:hint="cs"/>
          <w:b/>
          <w:bCs/>
          <w:sz w:val="26"/>
          <w:szCs w:val="26"/>
          <w:rtl/>
        </w:rPr>
        <w:t xml:space="preserve">מכרזים </w:t>
      </w:r>
      <w:r w:rsidR="00372E4A">
        <w:rPr>
          <w:rFonts w:hint="cs"/>
          <w:b/>
          <w:bCs/>
          <w:sz w:val="26"/>
          <w:szCs w:val="26"/>
          <w:rtl/>
        </w:rPr>
        <w:t>והתקשרויות</w:t>
      </w:r>
    </w:p>
    <w:sectPr w:rsidR="004E1FE9" w:rsidSect="00186799">
      <w:headerReference w:type="even" r:id="rId8"/>
      <w:headerReference w:type="default" r:id="rId9"/>
      <w:footerReference w:type="default" r:id="rId10"/>
      <w:footerReference w:type="first" r:id="rId11"/>
      <w:pgSz w:w="16834" w:h="11909" w:orient="landscape" w:code="9"/>
      <w:pgMar w:top="1276" w:right="1134" w:bottom="1134" w:left="992" w:header="720" w:footer="510" w:gutter="0"/>
      <w:cols w:space="720"/>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CBBB4A" w14:textId="77777777" w:rsidR="00BA5325" w:rsidRDefault="00BA5325">
      <w:r>
        <w:separator/>
      </w:r>
    </w:p>
    <w:p w14:paraId="37DCD7B5" w14:textId="77777777" w:rsidR="00BA5325" w:rsidRDefault="00BA5325"/>
  </w:endnote>
  <w:endnote w:type="continuationSeparator" w:id="0">
    <w:p w14:paraId="340487D4" w14:textId="77777777" w:rsidR="00BA5325" w:rsidRDefault="00BA5325">
      <w:r>
        <w:continuationSeparator/>
      </w:r>
    </w:p>
    <w:p w14:paraId="2CDB9C85" w14:textId="77777777" w:rsidR="00BA5325" w:rsidRDefault="00BA532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Levenim MT">
    <w:panose1 w:val="02010502060101010101"/>
    <w:charset w:val="00"/>
    <w:family w:val="auto"/>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MS Sans Serif">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FrankRuehl">
    <w:altName w:val="Times New Roman"/>
    <w:panose1 w:val="020E050306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0AD01E" w14:textId="6CE98017" w:rsidR="009D3836" w:rsidRPr="00CA6627" w:rsidRDefault="009D3836" w:rsidP="00CA6627">
    <w:pPr>
      <w:pStyle w:val="BasicParagraph"/>
      <w:spacing w:after="120" w:line="360" w:lineRule="auto"/>
      <w:jc w:val="center"/>
      <w:rPr>
        <w:rFonts w:ascii="Arial" w:hAnsi="Arial" w:cs="Arial"/>
        <w:b/>
        <w:bCs/>
        <w:color w:val="3767A8"/>
        <w:sz w:val="18"/>
        <w:szCs w:val="18"/>
        <w:rtl/>
        <w:lang w:bidi="he-IL"/>
      </w:rPr>
    </w:pPr>
    <w:r>
      <w:rPr>
        <w:noProof/>
        <w:lang w:bidi="he-IL"/>
      </w:rPr>
      <w:drawing>
        <wp:anchor distT="0" distB="0" distL="114300" distR="114300" simplePos="0" relativeHeight="251658240" behindDoc="1" locked="0" layoutInCell="1" allowOverlap="1" wp14:anchorId="53038F9D" wp14:editId="4AA9518D">
          <wp:simplePos x="0" y="0"/>
          <wp:positionH relativeFrom="column">
            <wp:posOffset>2315210</wp:posOffset>
          </wp:positionH>
          <wp:positionV relativeFrom="paragraph">
            <wp:posOffset>318770</wp:posOffset>
          </wp:positionV>
          <wp:extent cx="551815" cy="412750"/>
          <wp:effectExtent l="0" t="0" r="0" b="0"/>
          <wp:wrapNone/>
          <wp:docPr id="2"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1815" cy="4127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bCs/>
        <w:color w:val="3767A8"/>
        <w:sz w:val="18"/>
        <w:szCs w:val="18"/>
        <w:rtl/>
        <w:lang w:bidi="he-IL"/>
      </w:rPr>
      <w:t xml:space="preserve">רח' שבטי ישראל 34,ירושלים,91911  טל' </w:t>
    </w:r>
    <w:r>
      <w:rPr>
        <w:rFonts w:ascii="Arial" w:hAnsi="Arial" w:cs="Arial" w:hint="cs"/>
        <w:b/>
        <w:bCs/>
        <w:color w:val="3767A8"/>
        <w:sz w:val="18"/>
        <w:szCs w:val="18"/>
        <w:rtl/>
        <w:lang w:bidi="he-IL"/>
      </w:rPr>
      <w:t>073</w:t>
    </w:r>
    <w:r>
      <w:rPr>
        <w:rFonts w:ascii="Arial" w:hAnsi="Arial" w:cs="Arial"/>
        <w:b/>
        <w:bCs/>
        <w:color w:val="3767A8"/>
        <w:sz w:val="18"/>
        <w:szCs w:val="18"/>
        <w:rtl/>
        <w:lang w:bidi="he-IL"/>
      </w:rPr>
      <w:t>-</w:t>
    </w:r>
    <w:r>
      <w:rPr>
        <w:rFonts w:ascii="Arial" w:hAnsi="Arial" w:cs="Arial" w:hint="cs"/>
        <w:b/>
        <w:bCs/>
        <w:color w:val="3767A8"/>
        <w:sz w:val="18"/>
        <w:szCs w:val="18"/>
        <w:rtl/>
        <w:lang w:bidi="he-IL"/>
      </w:rPr>
      <w:t>3933000</w:t>
    </w:r>
    <w:r>
      <w:rPr>
        <w:rFonts w:ascii="Arial" w:hAnsi="Arial" w:cs="Arial"/>
        <w:b/>
        <w:bCs/>
        <w:color w:val="3767A8"/>
        <w:sz w:val="18"/>
        <w:szCs w:val="18"/>
        <w:rtl/>
        <w:lang w:bidi="he-IL"/>
      </w:rPr>
      <w:t xml:space="preserve"> פקס </w:t>
    </w:r>
    <w:r w:rsidRPr="00D1539B">
      <w:rPr>
        <w:rFonts w:ascii="Arial" w:hAnsi="Arial" w:cs="Arial"/>
        <w:b/>
        <w:bCs/>
        <w:color w:val="3767A8"/>
        <w:sz w:val="18"/>
        <w:szCs w:val="18"/>
        <w:rtl/>
        <w:lang w:bidi="he-IL"/>
      </w:rPr>
      <w:t>073</w:t>
    </w:r>
    <w:r>
      <w:rPr>
        <w:rFonts w:ascii="Arial" w:hAnsi="Arial" w:cs="Arial" w:hint="cs"/>
        <w:b/>
        <w:bCs/>
        <w:color w:val="3767A8"/>
        <w:sz w:val="18"/>
        <w:szCs w:val="18"/>
        <w:rtl/>
        <w:lang w:bidi="he-IL"/>
      </w:rPr>
      <w:t>-</w:t>
    </w:r>
    <w:r w:rsidRPr="00D1539B">
      <w:rPr>
        <w:rFonts w:ascii="Arial" w:hAnsi="Arial" w:cs="Arial"/>
        <w:b/>
        <w:bCs/>
        <w:color w:val="3767A8"/>
        <w:sz w:val="18"/>
        <w:szCs w:val="18"/>
        <w:rtl/>
        <w:lang w:bidi="he-IL"/>
      </w:rPr>
      <w:t>3933145</w:t>
    </w:r>
    <w:r>
      <w:rPr>
        <w:rFonts w:ascii="Arial" w:hAnsi="Arial" w:cs="Arial" w:hint="cs"/>
        <w:b/>
        <w:bCs/>
        <w:color w:val="3767A8"/>
        <w:sz w:val="18"/>
        <w:szCs w:val="18"/>
        <w:rtl/>
        <w:lang w:bidi="he-IL"/>
      </w:rPr>
      <w:br/>
    </w:r>
    <w:r>
      <w:rPr>
        <w:rFonts w:ascii="Arial" w:hAnsi="Arial" w:cs="Arial"/>
        <w:b/>
        <w:bCs/>
        <w:color w:val="3767A8"/>
        <w:sz w:val="18"/>
        <w:szCs w:val="18"/>
        <w:rtl/>
        <w:lang w:bidi="ar-SA"/>
      </w:rPr>
      <w:t xml:space="preserve">شارع شبطي </w:t>
    </w:r>
    <w:proofErr w:type="spellStart"/>
    <w:r>
      <w:rPr>
        <w:rFonts w:ascii="Arial" w:hAnsi="Arial" w:cs="Arial"/>
        <w:b/>
        <w:bCs/>
        <w:color w:val="3767A8"/>
        <w:sz w:val="18"/>
        <w:szCs w:val="18"/>
        <w:rtl/>
        <w:lang w:bidi="ar-SA"/>
      </w:rPr>
      <w:t>يسرائيل</w:t>
    </w:r>
    <w:proofErr w:type="spellEnd"/>
    <w:r>
      <w:rPr>
        <w:rFonts w:ascii="Arial" w:hAnsi="Arial" w:cs="Arial"/>
        <w:b/>
        <w:bCs/>
        <w:color w:val="3767A8"/>
        <w:sz w:val="18"/>
        <w:szCs w:val="18"/>
        <w:rtl/>
        <w:lang w:bidi="ar-SA"/>
      </w:rPr>
      <w:t xml:space="preserve"> 34, اورشليم-القدس, 91911 هاتف </w:t>
    </w:r>
    <w:r>
      <w:rPr>
        <w:rFonts w:ascii="Arial" w:hAnsi="Arial" w:cs="Arial" w:hint="cs"/>
        <w:b/>
        <w:bCs/>
        <w:color w:val="3767A8"/>
        <w:sz w:val="18"/>
        <w:szCs w:val="18"/>
        <w:rtl/>
        <w:lang w:bidi="he-IL"/>
      </w:rPr>
      <w:t>3933000</w:t>
    </w:r>
    <w:r>
      <w:rPr>
        <w:rFonts w:ascii="Arial" w:hAnsi="Arial" w:cs="Arial"/>
        <w:b/>
        <w:bCs/>
        <w:color w:val="3767A8"/>
        <w:sz w:val="18"/>
        <w:szCs w:val="18"/>
        <w:rtl/>
        <w:lang w:bidi="ar-SA"/>
      </w:rPr>
      <w:t>-</w:t>
    </w:r>
    <w:r>
      <w:rPr>
        <w:rFonts w:ascii="Arial" w:hAnsi="Arial" w:cs="Arial" w:hint="cs"/>
        <w:b/>
        <w:bCs/>
        <w:color w:val="3767A8"/>
        <w:sz w:val="18"/>
        <w:szCs w:val="18"/>
        <w:rtl/>
        <w:lang w:bidi="he-IL"/>
      </w:rPr>
      <w:t>073</w:t>
    </w:r>
    <w:r>
      <w:rPr>
        <w:rFonts w:ascii="Arial" w:hAnsi="Arial" w:cs="Arial"/>
        <w:b/>
        <w:bCs/>
        <w:color w:val="3767A8"/>
        <w:sz w:val="18"/>
        <w:szCs w:val="18"/>
        <w:rtl/>
        <w:lang w:bidi="ar-SA"/>
      </w:rPr>
      <w:t xml:space="preserve"> فاكس </w:t>
    </w:r>
    <w:r w:rsidRPr="00D1539B">
      <w:rPr>
        <w:rFonts w:ascii="Arial" w:hAnsi="Arial" w:cs="Arial"/>
        <w:b/>
        <w:bCs/>
        <w:color w:val="3767A8"/>
        <w:sz w:val="18"/>
        <w:szCs w:val="18"/>
        <w:rtl/>
        <w:lang w:bidi="he-IL"/>
      </w:rPr>
      <w:t>073</w:t>
    </w:r>
    <w:r>
      <w:rPr>
        <w:rFonts w:ascii="Arial" w:hAnsi="Arial" w:cs="Arial" w:hint="cs"/>
        <w:b/>
        <w:bCs/>
        <w:color w:val="3767A8"/>
        <w:sz w:val="18"/>
        <w:szCs w:val="18"/>
        <w:rtl/>
        <w:lang w:bidi="he-IL"/>
      </w:rPr>
      <w:t>-</w:t>
    </w:r>
    <w:r w:rsidRPr="00D1539B">
      <w:rPr>
        <w:rFonts w:ascii="Arial" w:hAnsi="Arial" w:cs="Arial"/>
        <w:b/>
        <w:bCs/>
        <w:color w:val="3767A8"/>
        <w:sz w:val="18"/>
        <w:szCs w:val="18"/>
        <w:rtl/>
        <w:lang w:bidi="he-IL"/>
      </w:rPr>
      <w:t>3933145</w:t>
    </w:r>
    <w:r>
      <w:rPr>
        <w:rFonts w:ascii="Arial" w:hAnsi="Arial" w:cs="Arial"/>
        <w:b/>
        <w:bCs/>
        <w:color w:val="3767A8"/>
        <w:sz w:val="18"/>
        <w:szCs w:val="18"/>
        <w:rtl/>
        <w:lang w:bidi="ar-SA"/>
      </w:rPr>
      <w:t xml:space="preserve"> | </w:t>
    </w:r>
    <w:r>
      <w:rPr>
        <w:rFonts w:ascii="Arial" w:hAnsi="Arial" w:cs="Arial"/>
        <w:b/>
        <w:bCs/>
        <w:color w:val="3767A8"/>
        <w:sz w:val="18"/>
        <w:szCs w:val="18"/>
        <w:lang w:bidi="he-IL"/>
      </w:rPr>
      <w:t>www.edu.gov.il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F78546" w14:textId="77777777" w:rsidR="009D3836" w:rsidRDefault="009D3836" w:rsidP="005F415F">
    <w:pPr>
      <w:pStyle w:val="BasicParagraph"/>
      <w:spacing w:after="120" w:line="360" w:lineRule="auto"/>
      <w:jc w:val="center"/>
      <w:rPr>
        <w:rFonts w:ascii="Arial" w:hAnsi="Arial" w:cs="Arial"/>
        <w:b/>
        <w:bCs/>
        <w:color w:val="3767A8"/>
        <w:sz w:val="18"/>
        <w:szCs w:val="18"/>
        <w:rtl/>
        <w:lang w:bidi="he-IL"/>
      </w:rPr>
    </w:pPr>
    <w:r>
      <w:rPr>
        <w:noProof/>
        <w:lang w:bidi="he-IL"/>
      </w:rPr>
      <w:drawing>
        <wp:anchor distT="0" distB="0" distL="114300" distR="114300" simplePos="0" relativeHeight="251657216" behindDoc="1" locked="0" layoutInCell="1" allowOverlap="1" wp14:anchorId="5CAA6E0E" wp14:editId="114CF524">
          <wp:simplePos x="0" y="0"/>
          <wp:positionH relativeFrom="column">
            <wp:posOffset>2315210</wp:posOffset>
          </wp:positionH>
          <wp:positionV relativeFrom="paragraph">
            <wp:posOffset>318770</wp:posOffset>
          </wp:positionV>
          <wp:extent cx="551815" cy="412750"/>
          <wp:effectExtent l="0" t="0" r="0" b="0"/>
          <wp:wrapNone/>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1815" cy="4127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bCs/>
        <w:color w:val="3767A8"/>
        <w:sz w:val="18"/>
        <w:szCs w:val="18"/>
        <w:rtl/>
        <w:lang w:bidi="he-IL"/>
      </w:rPr>
      <w:t xml:space="preserve">רח' שבטי ישראל 34,ירושלים,91911  טל' </w:t>
    </w:r>
    <w:r>
      <w:rPr>
        <w:rFonts w:ascii="Arial" w:hAnsi="Arial" w:cs="Arial" w:hint="cs"/>
        <w:b/>
        <w:bCs/>
        <w:color w:val="3767A8"/>
        <w:sz w:val="18"/>
        <w:szCs w:val="18"/>
        <w:rtl/>
        <w:lang w:bidi="he-IL"/>
      </w:rPr>
      <w:t>073</w:t>
    </w:r>
    <w:r>
      <w:rPr>
        <w:rFonts w:ascii="Arial" w:hAnsi="Arial" w:cs="Arial"/>
        <w:b/>
        <w:bCs/>
        <w:color w:val="3767A8"/>
        <w:sz w:val="18"/>
        <w:szCs w:val="18"/>
        <w:rtl/>
        <w:lang w:bidi="he-IL"/>
      </w:rPr>
      <w:t>-</w:t>
    </w:r>
    <w:r>
      <w:rPr>
        <w:rFonts w:ascii="Arial" w:hAnsi="Arial" w:cs="Arial" w:hint="cs"/>
        <w:b/>
        <w:bCs/>
        <w:color w:val="3767A8"/>
        <w:sz w:val="18"/>
        <w:szCs w:val="18"/>
        <w:rtl/>
        <w:lang w:bidi="he-IL"/>
      </w:rPr>
      <w:t>3933000</w:t>
    </w:r>
    <w:r>
      <w:rPr>
        <w:rFonts w:ascii="Arial" w:hAnsi="Arial" w:cs="Arial"/>
        <w:b/>
        <w:bCs/>
        <w:color w:val="3767A8"/>
        <w:sz w:val="18"/>
        <w:szCs w:val="18"/>
        <w:rtl/>
        <w:lang w:bidi="he-IL"/>
      </w:rPr>
      <w:t xml:space="preserve"> פקס </w:t>
    </w:r>
    <w:r w:rsidRPr="00D1539B">
      <w:rPr>
        <w:rFonts w:ascii="Arial" w:hAnsi="Arial" w:cs="Arial"/>
        <w:b/>
        <w:bCs/>
        <w:color w:val="3767A8"/>
        <w:sz w:val="18"/>
        <w:szCs w:val="18"/>
        <w:rtl/>
        <w:lang w:bidi="he-IL"/>
      </w:rPr>
      <w:t>073</w:t>
    </w:r>
    <w:r>
      <w:rPr>
        <w:rFonts w:ascii="Arial" w:hAnsi="Arial" w:cs="Arial" w:hint="cs"/>
        <w:b/>
        <w:bCs/>
        <w:color w:val="3767A8"/>
        <w:sz w:val="18"/>
        <w:szCs w:val="18"/>
        <w:rtl/>
        <w:lang w:bidi="he-IL"/>
      </w:rPr>
      <w:t>-</w:t>
    </w:r>
    <w:r w:rsidRPr="00D1539B">
      <w:rPr>
        <w:rFonts w:ascii="Arial" w:hAnsi="Arial" w:cs="Arial"/>
        <w:b/>
        <w:bCs/>
        <w:color w:val="3767A8"/>
        <w:sz w:val="18"/>
        <w:szCs w:val="18"/>
        <w:rtl/>
        <w:lang w:bidi="he-IL"/>
      </w:rPr>
      <w:t>3933145</w:t>
    </w:r>
    <w:r>
      <w:rPr>
        <w:rFonts w:ascii="Arial" w:hAnsi="Arial" w:cs="Arial" w:hint="cs"/>
        <w:b/>
        <w:bCs/>
        <w:color w:val="3767A8"/>
        <w:sz w:val="18"/>
        <w:szCs w:val="18"/>
        <w:rtl/>
        <w:lang w:bidi="he-IL"/>
      </w:rPr>
      <w:br/>
    </w:r>
    <w:bookmarkStart w:id="2" w:name="Titel6"/>
    <w:bookmarkEnd w:id="2"/>
    <w:r>
      <w:rPr>
        <w:rFonts w:ascii="Arial" w:hAnsi="Arial" w:cs="Arial"/>
        <w:b/>
        <w:bCs/>
        <w:color w:val="3767A8"/>
        <w:sz w:val="18"/>
        <w:szCs w:val="18"/>
        <w:rtl/>
        <w:lang w:bidi="ar-SA"/>
      </w:rPr>
      <w:t xml:space="preserve">شارع شبطي </w:t>
    </w:r>
    <w:proofErr w:type="spellStart"/>
    <w:r>
      <w:rPr>
        <w:rFonts w:ascii="Arial" w:hAnsi="Arial" w:cs="Arial"/>
        <w:b/>
        <w:bCs/>
        <w:color w:val="3767A8"/>
        <w:sz w:val="18"/>
        <w:szCs w:val="18"/>
        <w:rtl/>
        <w:lang w:bidi="ar-SA"/>
      </w:rPr>
      <w:t>يسرائيل</w:t>
    </w:r>
    <w:proofErr w:type="spellEnd"/>
    <w:r>
      <w:rPr>
        <w:rFonts w:ascii="Arial" w:hAnsi="Arial" w:cs="Arial"/>
        <w:b/>
        <w:bCs/>
        <w:color w:val="3767A8"/>
        <w:sz w:val="18"/>
        <w:szCs w:val="18"/>
        <w:rtl/>
        <w:lang w:bidi="ar-SA"/>
      </w:rPr>
      <w:t xml:space="preserve"> 34, اورشليم-القدس, 91911 هاتف </w:t>
    </w:r>
    <w:r>
      <w:rPr>
        <w:rFonts w:ascii="Arial" w:hAnsi="Arial" w:cs="Arial" w:hint="cs"/>
        <w:b/>
        <w:bCs/>
        <w:color w:val="3767A8"/>
        <w:sz w:val="18"/>
        <w:szCs w:val="18"/>
        <w:rtl/>
        <w:lang w:bidi="he-IL"/>
      </w:rPr>
      <w:t>3933000</w:t>
    </w:r>
    <w:r>
      <w:rPr>
        <w:rFonts w:ascii="Arial" w:hAnsi="Arial" w:cs="Arial"/>
        <w:b/>
        <w:bCs/>
        <w:color w:val="3767A8"/>
        <w:sz w:val="18"/>
        <w:szCs w:val="18"/>
        <w:rtl/>
        <w:lang w:bidi="ar-SA"/>
      </w:rPr>
      <w:t>-</w:t>
    </w:r>
    <w:r>
      <w:rPr>
        <w:rFonts w:ascii="Arial" w:hAnsi="Arial" w:cs="Arial" w:hint="cs"/>
        <w:b/>
        <w:bCs/>
        <w:color w:val="3767A8"/>
        <w:sz w:val="18"/>
        <w:szCs w:val="18"/>
        <w:rtl/>
        <w:lang w:bidi="he-IL"/>
      </w:rPr>
      <w:t>073</w:t>
    </w:r>
    <w:r>
      <w:rPr>
        <w:rFonts w:ascii="Arial" w:hAnsi="Arial" w:cs="Arial"/>
        <w:b/>
        <w:bCs/>
        <w:color w:val="3767A8"/>
        <w:sz w:val="18"/>
        <w:szCs w:val="18"/>
        <w:rtl/>
        <w:lang w:bidi="ar-SA"/>
      </w:rPr>
      <w:t xml:space="preserve"> فاكس </w:t>
    </w:r>
    <w:r w:rsidRPr="00D1539B">
      <w:rPr>
        <w:rFonts w:ascii="Arial" w:hAnsi="Arial" w:cs="Arial"/>
        <w:b/>
        <w:bCs/>
        <w:color w:val="3767A8"/>
        <w:sz w:val="18"/>
        <w:szCs w:val="18"/>
        <w:rtl/>
        <w:lang w:bidi="he-IL"/>
      </w:rPr>
      <w:t>073</w:t>
    </w:r>
    <w:r>
      <w:rPr>
        <w:rFonts w:ascii="Arial" w:hAnsi="Arial" w:cs="Arial" w:hint="cs"/>
        <w:b/>
        <w:bCs/>
        <w:color w:val="3767A8"/>
        <w:sz w:val="18"/>
        <w:szCs w:val="18"/>
        <w:rtl/>
        <w:lang w:bidi="he-IL"/>
      </w:rPr>
      <w:t>-</w:t>
    </w:r>
    <w:r w:rsidRPr="00D1539B">
      <w:rPr>
        <w:rFonts w:ascii="Arial" w:hAnsi="Arial" w:cs="Arial"/>
        <w:b/>
        <w:bCs/>
        <w:color w:val="3767A8"/>
        <w:sz w:val="18"/>
        <w:szCs w:val="18"/>
        <w:rtl/>
        <w:lang w:bidi="he-IL"/>
      </w:rPr>
      <w:t>3933145</w:t>
    </w:r>
    <w:r>
      <w:rPr>
        <w:rFonts w:ascii="Arial" w:hAnsi="Arial" w:cs="Arial"/>
        <w:b/>
        <w:bCs/>
        <w:color w:val="3767A8"/>
        <w:sz w:val="18"/>
        <w:szCs w:val="18"/>
        <w:rtl/>
        <w:lang w:bidi="ar-SA"/>
      </w:rPr>
      <w:t xml:space="preserve"> | </w:t>
    </w:r>
    <w:r>
      <w:rPr>
        <w:rFonts w:ascii="Arial" w:hAnsi="Arial" w:cs="Arial"/>
        <w:b/>
        <w:bCs/>
        <w:color w:val="3767A8"/>
        <w:sz w:val="18"/>
        <w:szCs w:val="18"/>
        <w:lang w:bidi="he-IL"/>
      </w:rPr>
      <w:t>www.edu.gov.il</w:t>
    </w:r>
  </w:p>
  <w:p w14:paraId="33C0BD40" w14:textId="29A717AF" w:rsidR="009D3836" w:rsidRPr="002C766B" w:rsidRDefault="009D3836" w:rsidP="004F4141">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2BADF8" w14:textId="77777777" w:rsidR="00BA5325" w:rsidRDefault="00BA5325">
      <w:r>
        <w:separator/>
      </w:r>
    </w:p>
    <w:p w14:paraId="55BE0073" w14:textId="77777777" w:rsidR="00BA5325" w:rsidRDefault="00BA5325"/>
  </w:footnote>
  <w:footnote w:type="continuationSeparator" w:id="0">
    <w:p w14:paraId="03B76793" w14:textId="77777777" w:rsidR="00BA5325" w:rsidRDefault="00BA5325">
      <w:r>
        <w:continuationSeparator/>
      </w:r>
    </w:p>
    <w:p w14:paraId="2E0D2E45" w14:textId="77777777" w:rsidR="00BA5325" w:rsidRDefault="00BA5325"/>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7E8AE3" w14:textId="77777777" w:rsidR="009D3836" w:rsidRDefault="009D3836" w:rsidP="00AE3A9F">
    <w:pPr>
      <w:pStyle w:val="a5"/>
      <w:framePr w:wrap="around" w:vAnchor="text" w:hAnchor="text" w:xAlign="center" w:y="1"/>
      <w:rPr>
        <w:rStyle w:val="a8"/>
      </w:rPr>
    </w:pPr>
    <w:r>
      <w:rPr>
        <w:rStyle w:val="a8"/>
        <w:rtl/>
      </w:rPr>
      <w:fldChar w:fldCharType="begin"/>
    </w:r>
    <w:r>
      <w:rPr>
        <w:rStyle w:val="a8"/>
      </w:rPr>
      <w:instrText xml:space="preserve">PAGE  </w:instrText>
    </w:r>
    <w:r>
      <w:rPr>
        <w:rStyle w:val="a8"/>
        <w:rtl/>
      </w:rPr>
      <w:fldChar w:fldCharType="separate"/>
    </w:r>
    <w:r>
      <w:rPr>
        <w:rStyle w:val="a8"/>
        <w:noProof/>
        <w:rtl/>
      </w:rPr>
      <w:t>17</w:t>
    </w:r>
    <w:r>
      <w:rPr>
        <w:rStyle w:val="a8"/>
        <w:rtl/>
      </w:rPr>
      <w:fldChar w:fldCharType="end"/>
    </w:r>
  </w:p>
  <w:p w14:paraId="4AA2D020" w14:textId="77777777" w:rsidR="009D3836" w:rsidRDefault="009D3836">
    <w:pPr>
      <w:pStyle w:val="a5"/>
    </w:pPr>
  </w:p>
  <w:p w14:paraId="6317352A" w14:textId="77777777" w:rsidR="009D3836" w:rsidRDefault="009D3836"/>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35BABF" w14:textId="48F891D6" w:rsidR="009D3836" w:rsidRDefault="009D3836" w:rsidP="00AE3A9F">
    <w:pPr>
      <w:pStyle w:val="a5"/>
      <w:framePr w:wrap="around" w:vAnchor="text" w:hAnchor="text" w:xAlign="center" w:y="1"/>
      <w:rPr>
        <w:rStyle w:val="a8"/>
      </w:rPr>
    </w:pPr>
    <w:r>
      <w:rPr>
        <w:rStyle w:val="a8"/>
        <w:rtl/>
      </w:rPr>
      <w:fldChar w:fldCharType="begin"/>
    </w:r>
    <w:r>
      <w:rPr>
        <w:rStyle w:val="a8"/>
      </w:rPr>
      <w:instrText xml:space="preserve">PAGE  </w:instrText>
    </w:r>
    <w:r>
      <w:rPr>
        <w:rStyle w:val="a8"/>
        <w:rtl/>
      </w:rPr>
      <w:fldChar w:fldCharType="separate"/>
    </w:r>
    <w:r w:rsidR="00F5590D">
      <w:rPr>
        <w:rStyle w:val="a8"/>
        <w:noProof/>
        <w:rtl/>
      </w:rPr>
      <w:t>4</w:t>
    </w:r>
    <w:r>
      <w:rPr>
        <w:rStyle w:val="a8"/>
        <w:rtl/>
      </w:rPr>
      <w:fldChar w:fldCharType="end"/>
    </w:r>
  </w:p>
  <w:p w14:paraId="7F49FE1C" w14:textId="77777777" w:rsidR="009D3836" w:rsidRDefault="009D3836"/>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1" w15:restartNumberingAfterBreak="0">
    <w:nsid w:val="33573C56"/>
    <w:multiLevelType w:val="multilevel"/>
    <w:tmpl w:val="C7C8BA08"/>
    <w:lvl w:ilvl="0">
      <w:start w:val="1"/>
      <w:numFmt w:val="decimal"/>
      <w:pStyle w:val="a"/>
      <w:lvlText w:val="%1."/>
      <w:lvlJc w:val="left"/>
      <w:pPr>
        <w:tabs>
          <w:tab w:val="num" w:pos="510"/>
        </w:tabs>
        <w:ind w:left="510" w:right="510" w:hanging="510"/>
      </w:pPr>
      <w:rPr>
        <w:rFonts w:ascii="Times New Roman" w:hAnsi="Times New Roman" w:cs="David" w:hint="default"/>
        <w:b w:val="0"/>
        <w:bCs w:val="0"/>
        <w:i w:val="0"/>
        <w:iCs w:val="0"/>
        <w:color w:val="auto"/>
        <w:sz w:val="22"/>
        <w:szCs w:val="24"/>
        <w:u w:val="none"/>
      </w:rPr>
    </w:lvl>
    <w:lvl w:ilvl="1">
      <w:start w:val="1"/>
      <w:numFmt w:val="decimal"/>
      <w:lvlText w:val="%1.%2."/>
      <w:lvlJc w:val="left"/>
      <w:pPr>
        <w:tabs>
          <w:tab w:val="num" w:pos="1304"/>
        </w:tabs>
        <w:ind w:left="1304" w:right="1304" w:hanging="794"/>
      </w:pPr>
      <w:rPr>
        <w:rFonts w:hint="default"/>
      </w:rPr>
    </w:lvl>
    <w:lvl w:ilvl="2">
      <w:start w:val="1"/>
      <w:numFmt w:val="decimal"/>
      <w:lvlText w:val="%1%2..%3."/>
      <w:lvlJc w:val="left"/>
      <w:pPr>
        <w:tabs>
          <w:tab w:val="num" w:pos="2381"/>
        </w:tabs>
        <w:ind w:left="2381" w:right="2381" w:hanging="1077"/>
      </w:pPr>
      <w:rPr>
        <w:rFonts w:hint="default"/>
      </w:rPr>
    </w:lvl>
    <w:lvl w:ilvl="3">
      <w:start w:val="1"/>
      <w:numFmt w:val="decimal"/>
      <w:lvlText w:val="%1.%2.%3.%4."/>
      <w:lvlJc w:val="left"/>
      <w:pPr>
        <w:tabs>
          <w:tab w:val="num" w:pos="3742"/>
        </w:tabs>
        <w:ind w:left="3742" w:right="3742" w:hanging="1361"/>
      </w:pPr>
      <w:rPr>
        <w:rFonts w:hint="default"/>
      </w:rPr>
    </w:lvl>
    <w:lvl w:ilvl="4">
      <w:start w:val="1"/>
      <w:numFmt w:val="decimal"/>
      <w:lvlText w:val="%1.%2.%3.%4.%5."/>
      <w:lvlJc w:val="left"/>
      <w:pPr>
        <w:tabs>
          <w:tab w:val="num" w:pos="5387"/>
        </w:tabs>
        <w:ind w:left="5387" w:right="5387" w:hanging="1645"/>
      </w:pPr>
      <w:rPr>
        <w:rFonts w:hint="default"/>
      </w:rPr>
    </w:lvl>
    <w:lvl w:ilvl="5">
      <w:start w:val="1"/>
      <w:numFmt w:val="decimal"/>
      <w:lvlText w:val="%1.%2.%3.%4.%5.%6."/>
      <w:lvlJc w:val="left"/>
      <w:pPr>
        <w:tabs>
          <w:tab w:val="num" w:pos="6213"/>
        </w:tabs>
        <w:ind w:left="5842" w:right="5842" w:hanging="709"/>
      </w:pPr>
      <w:rPr>
        <w:rFonts w:hint="default"/>
      </w:rPr>
    </w:lvl>
    <w:lvl w:ilvl="6">
      <w:start w:val="1"/>
      <w:numFmt w:val="decimal"/>
      <w:lvlText w:val="%1.%2.%3.%4.%5.%6.%7."/>
      <w:lvlJc w:val="left"/>
      <w:pPr>
        <w:tabs>
          <w:tab w:val="num" w:pos="7282"/>
        </w:tabs>
        <w:ind w:left="6551" w:right="6551" w:hanging="709"/>
      </w:pPr>
      <w:rPr>
        <w:rFonts w:hint="default"/>
      </w:rPr>
    </w:lvl>
    <w:lvl w:ilvl="7">
      <w:start w:val="1"/>
      <w:numFmt w:val="decimal"/>
      <w:lvlText w:val="%1.%2.%3.%4.%5.%6.%7.%8."/>
      <w:lvlJc w:val="left"/>
      <w:pPr>
        <w:tabs>
          <w:tab w:val="num" w:pos="0"/>
        </w:tabs>
        <w:ind w:left="7260" w:right="7260" w:hanging="709"/>
      </w:pPr>
      <w:rPr>
        <w:rFonts w:hint="default"/>
      </w:rPr>
    </w:lvl>
    <w:lvl w:ilvl="8">
      <w:start w:val="1"/>
      <w:numFmt w:val="decimal"/>
      <w:lvlText w:val="%1.%2.%3.%4.%5.%6.%7.%8.%9."/>
      <w:lvlJc w:val="left"/>
      <w:pPr>
        <w:tabs>
          <w:tab w:val="num" w:pos="9060"/>
        </w:tabs>
        <w:ind w:left="7969" w:right="7969" w:hanging="709"/>
      </w:pPr>
      <w:rPr>
        <w:rFonts w:hint="default"/>
      </w:rPr>
    </w:lvl>
  </w:abstractNum>
  <w:abstractNum w:abstractNumId="2" w15:restartNumberingAfterBreak="0">
    <w:nsid w:val="542E2AF7"/>
    <w:multiLevelType w:val="hybridMultilevel"/>
    <w:tmpl w:val="04E631BE"/>
    <w:lvl w:ilvl="0" w:tplc="9DEE1BA8">
      <w:start w:val="1"/>
      <w:numFmt w:val="decimal"/>
      <w:lvlText w:val="%1."/>
      <w:lvlJc w:val="left"/>
      <w:pPr>
        <w:ind w:left="720" w:hanging="360"/>
      </w:pPr>
      <w:rPr>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8384A37"/>
    <w:multiLevelType w:val="multilevel"/>
    <w:tmpl w:val="CC36AF12"/>
    <w:lvl w:ilvl="0">
      <w:start w:val="1"/>
      <w:numFmt w:val="decimal"/>
      <w:pStyle w:val="a0"/>
      <w:lvlText w:val="%1."/>
      <w:lvlJc w:val="center"/>
      <w:pPr>
        <w:tabs>
          <w:tab w:val="num" w:pos="648"/>
        </w:tabs>
        <w:ind w:hanging="72"/>
      </w:pPr>
      <w:rPr>
        <w:rFonts w:ascii="Arial" w:hAnsi="Arial" w:cs="Levenim MT"/>
      </w:rPr>
    </w:lvl>
    <w:lvl w:ilvl="1">
      <w:start w:val="1"/>
      <w:numFmt w:val="decimal"/>
      <w:lvlText w:val="%1.%2."/>
      <w:lvlJc w:val="center"/>
      <w:pPr>
        <w:tabs>
          <w:tab w:val="num" w:pos="792"/>
        </w:tabs>
        <w:ind w:hanging="432"/>
      </w:pPr>
      <w:rPr>
        <w:rFonts w:ascii="Arial" w:hAnsi="Arial" w:cs="Levenim MT"/>
      </w:rPr>
    </w:lvl>
    <w:lvl w:ilvl="2">
      <w:start w:val="1"/>
      <w:numFmt w:val="decimal"/>
      <w:lvlText w:val="%1.%2.%3."/>
      <w:lvlJc w:val="center"/>
      <w:pPr>
        <w:tabs>
          <w:tab w:val="num" w:pos="1224"/>
        </w:tabs>
        <w:ind w:hanging="504"/>
      </w:pPr>
      <w:rPr>
        <w:rFonts w:ascii="Arial" w:hAnsi="Arial" w:cs="Levenim MT"/>
      </w:rPr>
    </w:lvl>
    <w:lvl w:ilvl="3">
      <w:start w:val="1"/>
      <w:numFmt w:val="decimal"/>
      <w:lvlText w:val="%1.%2.%3.%4."/>
      <w:lvlJc w:val="center"/>
      <w:pPr>
        <w:tabs>
          <w:tab w:val="num" w:pos="1728"/>
        </w:tabs>
        <w:ind w:hanging="648"/>
      </w:pPr>
      <w:rPr>
        <w:rFonts w:ascii="Arial" w:hAnsi="Arial" w:cs="Levenim MT"/>
      </w:rPr>
    </w:lvl>
    <w:lvl w:ilvl="4">
      <w:start w:val="1"/>
      <w:numFmt w:val="decimal"/>
      <w:lvlText w:val="%1.%2.%3.%4.%5."/>
      <w:lvlJc w:val="center"/>
      <w:pPr>
        <w:tabs>
          <w:tab w:val="num" w:pos="2232"/>
        </w:tabs>
        <w:ind w:hanging="792"/>
      </w:pPr>
      <w:rPr>
        <w:rFonts w:ascii="Arial" w:hAnsi="Arial" w:cs="Levenim MT"/>
      </w:rPr>
    </w:lvl>
    <w:lvl w:ilvl="5">
      <w:start w:val="1"/>
      <w:numFmt w:val="decimal"/>
      <w:lvlText w:val="%1.%2.%3.%4.%5.%6."/>
      <w:lvlJc w:val="center"/>
      <w:pPr>
        <w:tabs>
          <w:tab w:val="num" w:pos="2736"/>
        </w:tabs>
        <w:ind w:hanging="936"/>
      </w:pPr>
      <w:rPr>
        <w:rFonts w:ascii="Arial" w:hAnsi="Arial" w:cs="Levenim MT"/>
      </w:rPr>
    </w:lvl>
    <w:lvl w:ilvl="6">
      <w:start w:val="1"/>
      <w:numFmt w:val="decimal"/>
      <w:lvlText w:val="%1.%2.%3.%4.%5.%6.%7."/>
      <w:lvlJc w:val="center"/>
      <w:pPr>
        <w:tabs>
          <w:tab w:val="num" w:pos="3240"/>
        </w:tabs>
        <w:ind w:hanging="1080"/>
      </w:pPr>
      <w:rPr>
        <w:rFonts w:ascii="Arial" w:hAnsi="Arial" w:cs="Levenim MT"/>
      </w:rPr>
    </w:lvl>
    <w:lvl w:ilvl="7">
      <w:start w:val="1"/>
      <w:numFmt w:val="decimal"/>
      <w:lvlText w:val="%1.%2.%3.%4.%5.%6.%7.%8."/>
      <w:lvlJc w:val="center"/>
      <w:pPr>
        <w:tabs>
          <w:tab w:val="num" w:pos="3744"/>
        </w:tabs>
        <w:ind w:hanging="1224"/>
      </w:pPr>
      <w:rPr>
        <w:rFonts w:ascii="Arial" w:hAnsi="Arial" w:cs="Levenim MT"/>
      </w:rPr>
    </w:lvl>
    <w:lvl w:ilvl="8">
      <w:start w:val="1"/>
      <w:numFmt w:val="decimal"/>
      <w:lvlText w:val="%1.%2.%3.%4.%5.%6.%7.%8.%9."/>
      <w:lvlJc w:val="center"/>
      <w:pPr>
        <w:tabs>
          <w:tab w:val="num" w:pos="4320"/>
        </w:tabs>
        <w:ind w:hanging="1440"/>
      </w:pPr>
      <w:rPr>
        <w:rFonts w:ascii="Arial" w:hAnsi="Arial" w:cs="Levenim MT"/>
      </w:rPr>
    </w:lvl>
  </w:abstractNum>
  <w:abstractNum w:abstractNumId="4" w15:restartNumberingAfterBreak="0">
    <w:nsid w:val="7F291A3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3"/>
  </w:num>
  <w:num w:numId="2">
    <w:abstractNumId w:val="0"/>
  </w:num>
  <w:num w:numId="3">
    <w:abstractNumId w:val="2"/>
  </w:num>
  <w:num w:numId="4">
    <w:abstractNumId w:val="1"/>
  </w:num>
  <w:num w:numId="5">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rawingGridHorizontalSpacing w:val="120"/>
  <w:drawingGridVerticalSpacing w:val="120"/>
  <w:displayVerticalDrawingGridEvery w:val="0"/>
  <w:doNotUseMarginsForDrawingGridOrigin/>
  <w:noPunctuationKerning/>
  <w:characterSpacingControl w:val="doNotCompress"/>
  <w:hdrShapeDefaults>
    <o:shapedefaults v:ext="edit" spidmax="2049">
      <o:colormru v:ext="edit" colors="#f8f8f8,#eaeaea"/>
    </o:shapedefaults>
  </w:hdrShapeDefault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59E0"/>
    <w:rsid w:val="000001BA"/>
    <w:rsid w:val="0000415A"/>
    <w:rsid w:val="00005B1E"/>
    <w:rsid w:val="000103AE"/>
    <w:rsid w:val="00014BCB"/>
    <w:rsid w:val="00015CD1"/>
    <w:rsid w:val="00016040"/>
    <w:rsid w:val="00017968"/>
    <w:rsid w:val="000231FD"/>
    <w:rsid w:val="00024A55"/>
    <w:rsid w:val="00025118"/>
    <w:rsid w:val="0002643D"/>
    <w:rsid w:val="00026677"/>
    <w:rsid w:val="00026E84"/>
    <w:rsid w:val="00030ACC"/>
    <w:rsid w:val="00030FC5"/>
    <w:rsid w:val="00033C03"/>
    <w:rsid w:val="00034AFB"/>
    <w:rsid w:val="0003516C"/>
    <w:rsid w:val="000352FF"/>
    <w:rsid w:val="00035AAE"/>
    <w:rsid w:val="000367DC"/>
    <w:rsid w:val="00037C90"/>
    <w:rsid w:val="00041A84"/>
    <w:rsid w:val="000423BC"/>
    <w:rsid w:val="0004353D"/>
    <w:rsid w:val="000438E5"/>
    <w:rsid w:val="00043E56"/>
    <w:rsid w:val="00044323"/>
    <w:rsid w:val="000462B2"/>
    <w:rsid w:val="0004683D"/>
    <w:rsid w:val="00046C2F"/>
    <w:rsid w:val="00047752"/>
    <w:rsid w:val="00047CF2"/>
    <w:rsid w:val="000511C5"/>
    <w:rsid w:val="00051585"/>
    <w:rsid w:val="000521F6"/>
    <w:rsid w:val="000575F8"/>
    <w:rsid w:val="000615F4"/>
    <w:rsid w:val="00061E8A"/>
    <w:rsid w:val="00063023"/>
    <w:rsid w:val="0006373C"/>
    <w:rsid w:val="00064EE2"/>
    <w:rsid w:val="000652F5"/>
    <w:rsid w:val="000656C3"/>
    <w:rsid w:val="000660E7"/>
    <w:rsid w:val="00066CFE"/>
    <w:rsid w:val="0007281B"/>
    <w:rsid w:val="0007402C"/>
    <w:rsid w:val="00076FC5"/>
    <w:rsid w:val="0007700B"/>
    <w:rsid w:val="000772E1"/>
    <w:rsid w:val="00077BFD"/>
    <w:rsid w:val="00080662"/>
    <w:rsid w:val="00083651"/>
    <w:rsid w:val="00085D96"/>
    <w:rsid w:val="00091FE2"/>
    <w:rsid w:val="00092B05"/>
    <w:rsid w:val="0009483D"/>
    <w:rsid w:val="000953CC"/>
    <w:rsid w:val="00095F56"/>
    <w:rsid w:val="00097146"/>
    <w:rsid w:val="000972D2"/>
    <w:rsid w:val="00097623"/>
    <w:rsid w:val="000A13E5"/>
    <w:rsid w:val="000A321C"/>
    <w:rsid w:val="000A4298"/>
    <w:rsid w:val="000A6244"/>
    <w:rsid w:val="000A75EE"/>
    <w:rsid w:val="000B077C"/>
    <w:rsid w:val="000B31FC"/>
    <w:rsid w:val="000B709F"/>
    <w:rsid w:val="000B7B6F"/>
    <w:rsid w:val="000C0547"/>
    <w:rsid w:val="000C0984"/>
    <w:rsid w:val="000C0E71"/>
    <w:rsid w:val="000C262A"/>
    <w:rsid w:val="000C366F"/>
    <w:rsid w:val="000C42F3"/>
    <w:rsid w:val="000C53CE"/>
    <w:rsid w:val="000C6EA3"/>
    <w:rsid w:val="000D0214"/>
    <w:rsid w:val="000D1B36"/>
    <w:rsid w:val="000D3A8A"/>
    <w:rsid w:val="000D521E"/>
    <w:rsid w:val="000D5E29"/>
    <w:rsid w:val="000D6B32"/>
    <w:rsid w:val="000D716B"/>
    <w:rsid w:val="000D7CA9"/>
    <w:rsid w:val="000E02F9"/>
    <w:rsid w:val="000E0341"/>
    <w:rsid w:val="000E1754"/>
    <w:rsid w:val="000E3DB4"/>
    <w:rsid w:val="000E503C"/>
    <w:rsid w:val="000E5212"/>
    <w:rsid w:val="000E5449"/>
    <w:rsid w:val="000F0E4A"/>
    <w:rsid w:val="000F2909"/>
    <w:rsid w:val="000F3FA1"/>
    <w:rsid w:val="000F46F5"/>
    <w:rsid w:val="001003E1"/>
    <w:rsid w:val="00100A24"/>
    <w:rsid w:val="001035ED"/>
    <w:rsid w:val="00104211"/>
    <w:rsid w:val="00113D3F"/>
    <w:rsid w:val="0011443E"/>
    <w:rsid w:val="00116BB0"/>
    <w:rsid w:val="001203F8"/>
    <w:rsid w:val="001209EF"/>
    <w:rsid w:val="00120A20"/>
    <w:rsid w:val="00123016"/>
    <w:rsid w:val="00124BA9"/>
    <w:rsid w:val="001309D8"/>
    <w:rsid w:val="001311AC"/>
    <w:rsid w:val="001314D2"/>
    <w:rsid w:val="00133271"/>
    <w:rsid w:val="00135630"/>
    <w:rsid w:val="00136068"/>
    <w:rsid w:val="0013650A"/>
    <w:rsid w:val="00141B8A"/>
    <w:rsid w:val="001439A5"/>
    <w:rsid w:val="00144A6D"/>
    <w:rsid w:val="0014569E"/>
    <w:rsid w:val="00152594"/>
    <w:rsid w:val="001538CA"/>
    <w:rsid w:val="0015471D"/>
    <w:rsid w:val="0015527D"/>
    <w:rsid w:val="00155A86"/>
    <w:rsid w:val="0015649F"/>
    <w:rsid w:val="00157913"/>
    <w:rsid w:val="00157AA5"/>
    <w:rsid w:val="00157C37"/>
    <w:rsid w:val="0016012C"/>
    <w:rsid w:val="0016151A"/>
    <w:rsid w:val="00163321"/>
    <w:rsid w:val="001637FC"/>
    <w:rsid w:val="00165319"/>
    <w:rsid w:val="00167F93"/>
    <w:rsid w:val="00170804"/>
    <w:rsid w:val="00170F65"/>
    <w:rsid w:val="00173646"/>
    <w:rsid w:val="001738DB"/>
    <w:rsid w:val="0017579F"/>
    <w:rsid w:val="001764A1"/>
    <w:rsid w:val="001775C7"/>
    <w:rsid w:val="0018211A"/>
    <w:rsid w:val="001858CE"/>
    <w:rsid w:val="00186799"/>
    <w:rsid w:val="00187D89"/>
    <w:rsid w:val="00191CE1"/>
    <w:rsid w:val="0019313A"/>
    <w:rsid w:val="0019393C"/>
    <w:rsid w:val="00196494"/>
    <w:rsid w:val="001A077B"/>
    <w:rsid w:val="001A0821"/>
    <w:rsid w:val="001A114D"/>
    <w:rsid w:val="001A2540"/>
    <w:rsid w:val="001B065D"/>
    <w:rsid w:val="001B0A68"/>
    <w:rsid w:val="001B1DA7"/>
    <w:rsid w:val="001B2B1E"/>
    <w:rsid w:val="001B50CE"/>
    <w:rsid w:val="001C380E"/>
    <w:rsid w:val="001C47BC"/>
    <w:rsid w:val="001D0565"/>
    <w:rsid w:val="001D085F"/>
    <w:rsid w:val="001D1270"/>
    <w:rsid w:val="001D22D3"/>
    <w:rsid w:val="001E0C9B"/>
    <w:rsid w:val="001E2018"/>
    <w:rsid w:val="001E3877"/>
    <w:rsid w:val="001E463C"/>
    <w:rsid w:val="001E514D"/>
    <w:rsid w:val="001E617D"/>
    <w:rsid w:val="001F126E"/>
    <w:rsid w:val="001F1DD5"/>
    <w:rsid w:val="001F2F62"/>
    <w:rsid w:val="001F355C"/>
    <w:rsid w:val="001F414A"/>
    <w:rsid w:val="001F7115"/>
    <w:rsid w:val="001F7235"/>
    <w:rsid w:val="0020088F"/>
    <w:rsid w:val="00202108"/>
    <w:rsid w:val="002027AC"/>
    <w:rsid w:val="0020548A"/>
    <w:rsid w:val="0020633E"/>
    <w:rsid w:val="00210518"/>
    <w:rsid w:val="00210DAD"/>
    <w:rsid w:val="00211A26"/>
    <w:rsid w:val="002120EE"/>
    <w:rsid w:val="00214375"/>
    <w:rsid w:val="0021524F"/>
    <w:rsid w:val="00216CC1"/>
    <w:rsid w:val="00217FA6"/>
    <w:rsid w:val="00223230"/>
    <w:rsid w:val="002234DF"/>
    <w:rsid w:val="00226123"/>
    <w:rsid w:val="00227752"/>
    <w:rsid w:val="0023001B"/>
    <w:rsid w:val="002306BE"/>
    <w:rsid w:val="00231781"/>
    <w:rsid w:val="00233EB5"/>
    <w:rsid w:val="00234AAF"/>
    <w:rsid w:val="00235EFF"/>
    <w:rsid w:val="002400D7"/>
    <w:rsid w:val="00240CD4"/>
    <w:rsid w:val="002413BE"/>
    <w:rsid w:val="00241A63"/>
    <w:rsid w:val="00242FD9"/>
    <w:rsid w:val="0024325D"/>
    <w:rsid w:val="00246ACA"/>
    <w:rsid w:val="00247875"/>
    <w:rsid w:val="00250326"/>
    <w:rsid w:val="00250679"/>
    <w:rsid w:val="002510D2"/>
    <w:rsid w:val="00252357"/>
    <w:rsid w:val="0025641B"/>
    <w:rsid w:val="0025699A"/>
    <w:rsid w:val="002577CB"/>
    <w:rsid w:val="00257834"/>
    <w:rsid w:val="00257925"/>
    <w:rsid w:val="00260F90"/>
    <w:rsid w:val="002615D3"/>
    <w:rsid w:val="002671AE"/>
    <w:rsid w:val="002702B8"/>
    <w:rsid w:val="002703ED"/>
    <w:rsid w:val="00270C64"/>
    <w:rsid w:val="0027172F"/>
    <w:rsid w:val="00272258"/>
    <w:rsid w:val="002728AF"/>
    <w:rsid w:val="0027450A"/>
    <w:rsid w:val="00275201"/>
    <w:rsid w:val="00283009"/>
    <w:rsid w:val="00284EFC"/>
    <w:rsid w:val="0028694D"/>
    <w:rsid w:val="00291E3D"/>
    <w:rsid w:val="00292AED"/>
    <w:rsid w:val="00292C1C"/>
    <w:rsid w:val="00292C72"/>
    <w:rsid w:val="00296984"/>
    <w:rsid w:val="002A0200"/>
    <w:rsid w:val="002A0B7F"/>
    <w:rsid w:val="002A0BE8"/>
    <w:rsid w:val="002A20CB"/>
    <w:rsid w:val="002A2BB3"/>
    <w:rsid w:val="002A2D25"/>
    <w:rsid w:val="002A3650"/>
    <w:rsid w:val="002A3BB5"/>
    <w:rsid w:val="002A41EF"/>
    <w:rsid w:val="002A56CD"/>
    <w:rsid w:val="002A7575"/>
    <w:rsid w:val="002A79B8"/>
    <w:rsid w:val="002B062E"/>
    <w:rsid w:val="002B3102"/>
    <w:rsid w:val="002B357E"/>
    <w:rsid w:val="002B44E3"/>
    <w:rsid w:val="002B5AD7"/>
    <w:rsid w:val="002B5E9D"/>
    <w:rsid w:val="002C04C1"/>
    <w:rsid w:val="002C2A09"/>
    <w:rsid w:val="002C628C"/>
    <w:rsid w:val="002C766B"/>
    <w:rsid w:val="002C7A6B"/>
    <w:rsid w:val="002C7C1B"/>
    <w:rsid w:val="002D0403"/>
    <w:rsid w:val="002D066E"/>
    <w:rsid w:val="002D092E"/>
    <w:rsid w:val="002D1B8F"/>
    <w:rsid w:val="002D31DD"/>
    <w:rsid w:val="002D33C9"/>
    <w:rsid w:val="002D4C1A"/>
    <w:rsid w:val="002D5361"/>
    <w:rsid w:val="002D6959"/>
    <w:rsid w:val="002D7606"/>
    <w:rsid w:val="002E37E5"/>
    <w:rsid w:val="002E604B"/>
    <w:rsid w:val="002F000C"/>
    <w:rsid w:val="002F4349"/>
    <w:rsid w:val="002F57EC"/>
    <w:rsid w:val="002F5906"/>
    <w:rsid w:val="002F5C9B"/>
    <w:rsid w:val="002F7DD6"/>
    <w:rsid w:val="00300F19"/>
    <w:rsid w:val="003061B6"/>
    <w:rsid w:val="00310E99"/>
    <w:rsid w:val="00312F9C"/>
    <w:rsid w:val="00312FDF"/>
    <w:rsid w:val="00316FE2"/>
    <w:rsid w:val="0032167E"/>
    <w:rsid w:val="00321C36"/>
    <w:rsid w:val="00322369"/>
    <w:rsid w:val="00323AEF"/>
    <w:rsid w:val="00324C7F"/>
    <w:rsid w:val="00334BA0"/>
    <w:rsid w:val="00335956"/>
    <w:rsid w:val="00335FBB"/>
    <w:rsid w:val="00337E4E"/>
    <w:rsid w:val="00341C43"/>
    <w:rsid w:val="00341DE3"/>
    <w:rsid w:val="00342260"/>
    <w:rsid w:val="003434F0"/>
    <w:rsid w:val="00344CAA"/>
    <w:rsid w:val="0034746B"/>
    <w:rsid w:val="003540E7"/>
    <w:rsid w:val="0035431C"/>
    <w:rsid w:val="00355E66"/>
    <w:rsid w:val="00356501"/>
    <w:rsid w:val="00356927"/>
    <w:rsid w:val="00356965"/>
    <w:rsid w:val="003577D4"/>
    <w:rsid w:val="003605FC"/>
    <w:rsid w:val="00361C16"/>
    <w:rsid w:val="00362613"/>
    <w:rsid w:val="00363646"/>
    <w:rsid w:val="0036490D"/>
    <w:rsid w:val="00367061"/>
    <w:rsid w:val="00367C1A"/>
    <w:rsid w:val="0037059C"/>
    <w:rsid w:val="00370602"/>
    <w:rsid w:val="00370B0C"/>
    <w:rsid w:val="00371929"/>
    <w:rsid w:val="00372C02"/>
    <w:rsid w:val="00372E4A"/>
    <w:rsid w:val="0037329D"/>
    <w:rsid w:val="003732CF"/>
    <w:rsid w:val="00374C7F"/>
    <w:rsid w:val="00374F60"/>
    <w:rsid w:val="00376584"/>
    <w:rsid w:val="003774F6"/>
    <w:rsid w:val="003775BF"/>
    <w:rsid w:val="00380254"/>
    <w:rsid w:val="003821EC"/>
    <w:rsid w:val="00382527"/>
    <w:rsid w:val="003828CC"/>
    <w:rsid w:val="003847D2"/>
    <w:rsid w:val="0038569F"/>
    <w:rsid w:val="003873BB"/>
    <w:rsid w:val="003901AD"/>
    <w:rsid w:val="00390C2C"/>
    <w:rsid w:val="00391386"/>
    <w:rsid w:val="00391D2D"/>
    <w:rsid w:val="00392062"/>
    <w:rsid w:val="00392070"/>
    <w:rsid w:val="00393447"/>
    <w:rsid w:val="003945F3"/>
    <w:rsid w:val="00394795"/>
    <w:rsid w:val="0039522B"/>
    <w:rsid w:val="0039539A"/>
    <w:rsid w:val="00396F84"/>
    <w:rsid w:val="00397C39"/>
    <w:rsid w:val="003A0677"/>
    <w:rsid w:val="003A43EA"/>
    <w:rsid w:val="003A484E"/>
    <w:rsid w:val="003A4C5B"/>
    <w:rsid w:val="003A4DF4"/>
    <w:rsid w:val="003A55D1"/>
    <w:rsid w:val="003A7756"/>
    <w:rsid w:val="003B0870"/>
    <w:rsid w:val="003B0C10"/>
    <w:rsid w:val="003B110A"/>
    <w:rsid w:val="003B2AE0"/>
    <w:rsid w:val="003B3474"/>
    <w:rsid w:val="003B4EBC"/>
    <w:rsid w:val="003B4F19"/>
    <w:rsid w:val="003B5057"/>
    <w:rsid w:val="003B528D"/>
    <w:rsid w:val="003B7446"/>
    <w:rsid w:val="003C0108"/>
    <w:rsid w:val="003C07B7"/>
    <w:rsid w:val="003C0A36"/>
    <w:rsid w:val="003C2547"/>
    <w:rsid w:val="003C3636"/>
    <w:rsid w:val="003C5ED8"/>
    <w:rsid w:val="003C6E50"/>
    <w:rsid w:val="003C73FC"/>
    <w:rsid w:val="003D3D86"/>
    <w:rsid w:val="003D409B"/>
    <w:rsid w:val="003D4791"/>
    <w:rsid w:val="003D4CE1"/>
    <w:rsid w:val="003D57BB"/>
    <w:rsid w:val="003D612B"/>
    <w:rsid w:val="003D6483"/>
    <w:rsid w:val="003D6DA9"/>
    <w:rsid w:val="003E1599"/>
    <w:rsid w:val="003E227E"/>
    <w:rsid w:val="003E2757"/>
    <w:rsid w:val="003E2B7E"/>
    <w:rsid w:val="003E5C33"/>
    <w:rsid w:val="003E5F2C"/>
    <w:rsid w:val="003E6140"/>
    <w:rsid w:val="003E75D8"/>
    <w:rsid w:val="003F0600"/>
    <w:rsid w:val="003F0E8D"/>
    <w:rsid w:val="003F1C92"/>
    <w:rsid w:val="003F3495"/>
    <w:rsid w:val="003F3A9E"/>
    <w:rsid w:val="003F4F56"/>
    <w:rsid w:val="003F5A84"/>
    <w:rsid w:val="003F7081"/>
    <w:rsid w:val="003F7784"/>
    <w:rsid w:val="00402F1F"/>
    <w:rsid w:val="004036D8"/>
    <w:rsid w:val="00406E47"/>
    <w:rsid w:val="00406EF1"/>
    <w:rsid w:val="0041157B"/>
    <w:rsid w:val="00411E95"/>
    <w:rsid w:val="004171A7"/>
    <w:rsid w:val="004175B5"/>
    <w:rsid w:val="004176B5"/>
    <w:rsid w:val="00420BDF"/>
    <w:rsid w:val="00423CFF"/>
    <w:rsid w:val="004255A1"/>
    <w:rsid w:val="00425CC0"/>
    <w:rsid w:val="0042697A"/>
    <w:rsid w:val="00427F62"/>
    <w:rsid w:val="00431FD0"/>
    <w:rsid w:val="004323B2"/>
    <w:rsid w:val="00432BA0"/>
    <w:rsid w:val="004332BE"/>
    <w:rsid w:val="00434012"/>
    <w:rsid w:val="004348E9"/>
    <w:rsid w:val="00435093"/>
    <w:rsid w:val="0043524D"/>
    <w:rsid w:val="004356BC"/>
    <w:rsid w:val="00440246"/>
    <w:rsid w:val="00440635"/>
    <w:rsid w:val="0044093B"/>
    <w:rsid w:val="0044295B"/>
    <w:rsid w:val="004437AB"/>
    <w:rsid w:val="00445584"/>
    <w:rsid w:val="004459EA"/>
    <w:rsid w:val="004465E7"/>
    <w:rsid w:val="00447506"/>
    <w:rsid w:val="00460638"/>
    <w:rsid w:val="00461033"/>
    <w:rsid w:val="0046228F"/>
    <w:rsid w:val="00462F5A"/>
    <w:rsid w:val="00463A0E"/>
    <w:rsid w:val="00463AC8"/>
    <w:rsid w:val="00465808"/>
    <w:rsid w:val="00465AD5"/>
    <w:rsid w:val="0046713D"/>
    <w:rsid w:val="00467FA9"/>
    <w:rsid w:val="0047057D"/>
    <w:rsid w:val="004710C1"/>
    <w:rsid w:val="0047157B"/>
    <w:rsid w:val="004722F0"/>
    <w:rsid w:val="00472310"/>
    <w:rsid w:val="00473CE6"/>
    <w:rsid w:val="0047409A"/>
    <w:rsid w:val="00474D71"/>
    <w:rsid w:val="00475550"/>
    <w:rsid w:val="00477E43"/>
    <w:rsid w:val="00480130"/>
    <w:rsid w:val="004807B6"/>
    <w:rsid w:val="00480BCA"/>
    <w:rsid w:val="0048107D"/>
    <w:rsid w:val="004815D1"/>
    <w:rsid w:val="0048235C"/>
    <w:rsid w:val="00485752"/>
    <w:rsid w:val="004864C9"/>
    <w:rsid w:val="00486860"/>
    <w:rsid w:val="00493547"/>
    <w:rsid w:val="00496247"/>
    <w:rsid w:val="0049672C"/>
    <w:rsid w:val="00496DFA"/>
    <w:rsid w:val="004A1CF1"/>
    <w:rsid w:val="004A2BA1"/>
    <w:rsid w:val="004A2C75"/>
    <w:rsid w:val="004A322C"/>
    <w:rsid w:val="004A39B2"/>
    <w:rsid w:val="004A3D14"/>
    <w:rsid w:val="004A561F"/>
    <w:rsid w:val="004A73E6"/>
    <w:rsid w:val="004A7E5D"/>
    <w:rsid w:val="004B0878"/>
    <w:rsid w:val="004B369D"/>
    <w:rsid w:val="004B4D8D"/>
    <w:rsid w:val="004B53D2"/>
    <w:rsid w:val="004B65CA"/>
    <w:rsid w:val="004B79F4"/>
    <w:rsid w:val="004C06D6"/>
    <w:rsid w:val="004C0E75"/>
    <w:rsid w:val="004C15F9"/>
    <w:rsid w:val="004C42C3"/>
    <w:rsid w:val="004C6895"/>
    <w:rsid w:val="004C68AD"/>
    <w:rsid w:val="004C7B0F"/>
    <w:rsid w:val="004D29D3"/>
    <w:rsid w:val="004D36F0"/>
    <w:rsid w:val="004D3F96"/>
    <w:rsid w:val="004D6A1B"/>
    <w:rsid w:val="004D7D0E"/>
    <w:rsid w:val="004E0276"/>
    <w:rsid w:val="004E0FB6"/>
    <w:rsid w:val="004E1ADD"/>
    <w:rsid w:val="004E1FE9"/>
    <w:rsid w:val="004E4D49"/>
    <w:rsid w:val="004E57DF"/>
    <w:rsid w:val="004E586D"/>
    <w:rsid w:val="004E698F"/>
    <w:rsid w:val="004E6BE0"/>
    <w:rsid w:val="004F0CBF"/>
    <w:rsid w:val="004F1B95"/>
    <w:rsid w:val="004F1E85"/>
    <w:rsid w:val="004F2779"/>
    <w:rsid w:val="004F3203"/>
    <w:rsid w:val="004F4141"/>
    <w:rsid w:val="004F4946"/>
    <w:rsid w:val="005030F8"/>
    <w:rsid w:val="00503A13"/>
    <w:rsid w:val="00505C22"/>
    <w:rsid w:val="00506C6E"/>
    <w:rsid w:val="00507671"/>
    <w:rsid w:val="00510EA7"/>
    <w:rsid w:val="00510FC8"/>
    <w:rsid w:val="00517710"/>
    <w:rsid w:val="005202A3"/>
    <w:rsid w:val="00523056"/>
    <w:rsid w:val="005232DC"/>
    <w:rsid w:val="00523AA1"/>
    <w:rsid w:val="00524E34"/>
    <w:rsid w:val="00526B09"/>
    <w:rsid w:val="005339D2"/>
    <w:rsid w:val="005348BD"/>
    <w:rsid w:val="005352E5"/>
    <w:rsid w:val="005408CB"/>
    <w:rsid w:val="00540DCF"/>
    <w:rsid w:val="00541F1F"/>
    <w:rsid w:val="00542B8E"/>
    <w:rsid w:val="005446AD"/>
    <w:rsid w:val="005468FF"/>
    <w:rsid w:val="00546B05"/>
    <w:rsid w:val="005470EF"/>
    <w:rsid w:val="005472C3"/>
    <w:rsid w:val="005475F3"/>
    <w:rsid w:val="005478E5"/>
    <w:rsid w:val="00547BF6"/>
    <w:rsid w:val="005543F9"/>
    <w:rsid w:val="0055507E"/>
    <w:rsid w:val="0055672C"/>
    <w:rsid w:val="0055695E"/>
    <w:rsid w:val="00557003"/>
    <w:rsid w:val="00557399"/>
    <w:rsid w:val="00560946"/>
    <w:rsid w:val="00562AD7"/>
    <w:rsid w:val="005635CA"/>
    <w:rsid w:val="0056439F"/>
    <w:rsid w:val="0056457D"/>
    <w:rsid w:val="0057096F"/>
    <w:rsid w:val="005712F7"/>
    <w:rsid w:val="005728E4"/>
    <w:rsid w:val="005746E1"/>
    <w:rsid w:val="00577009"/>
    <w:rsid w:val="005839A0"/>
    <w:rsid w:val="00586266"/>
    <w:rsid w:val="00593701"/>
    <w:rsid w:val="00593F22"/>
    <w:rsid w:val="005A21A3"/>
    <w:rsid w:val="005A2DAC"/>
    <w:rsid w:val="005A3629"/>
    <w:rsid w:val="005B1759"/>
    <w:rsid w:val="005B2230"/>
    <w:rsid w:val="005B54B5"/>
    <w:rsid w:val="005B67D3"/>
    <w:rsid w:val="005B7215"/>
    <w:rsid w:val="005B7724"/>
    <w:rsid w:val="005C07A9"/>
    <w:rsid w:val="005C0970"/>
    <w:rsid w:val="005C2C01"/>
    <w:rsid w:val="005C2D57"/>
    <w:rsid w:val="005C3DCD"/>
    <w:rsid w:val="005C3E4A"/>
    <w:rsid w:val="005C68C1"/>
    <w:rsid w:val="005C6DD2"/>
    <w:rsid w:val="005D019C"/>
    <w:rsid w:val="005D0425"/>
    <w:rsid w:val="005D1A31"/>
    <w:rsid w:val="005D28FA"/>
    <w:rsid w:val="005D2D0E"/>
    <w:rsid w:val="005D2FEA"/>
    <w:rsid w:val="005D4AEF"/>
    <w:rsid w:val="005D5E8E"/>
    <w:rsid w:val="005D6C13"/>
    <w:rsid w:val="005D6EAD"/>
    <w:rsid w:val="005D70CD"/>
    <w:rsid w:val="005D71FB"/>
    <w:rsid w:val="005E150E"/>
    <w:rsid w:val="005E24D0"/>
    <w:rsid w:val="005E2DCE"/>
    <w:rsid w:val="005E6A4B"/>
    <w:rsid w:val="005F082F"/>
    <w:rsid w:val="005F1F32"/>
    <w:rsid w:val="005F2CD7"/>
    <w:rsid w:val="005F3DE9"/>
    <w:rsid w:val="005F408D"/>
    <w:rsid w:val="005F415F"/>
    <w:rsid w:val="005F4C5D"/>
    <w:rsid w:val="005F4EB0"/>
    <w:rsid w:val="005F5423"/>
    <w:rsid w:val="006023B0"/>
    <w:rsid w:val="006041D5"/>
    <w:rsid w:val="0060445F"/>
    <w:rsid w:val="006046B2"/>
    <w:rsid w:val="006116A8"/>
    <w:rsid w:val="0061393B"/>
    <w:rsid w:val="00615E96"/>
    <w:rsid w:val="00622762"/>
    <w:rsid w:val="00623E2B"/>
    <w:rsid w:val="00625999"/>
    <w:rsid w:val="006271FC"/>
    <w:rsid w:val="00630472"/>
    <w:rsid w:val="00631E19"/>
    <w:rsid w:val="00632418"/>
    <w:rsid w:val="0063278B"/>
    <w:rsid w:val="00632792"/>
    <w:rsid w:val="0063331B"/>
    <w:rsid w:val="0063391C"/>
    <w:rsid w:val="00633A55"/>
    <w:rsid w:val="00640448"/>
    <w:rsid w:val="0064121B"/>
    <w:rsid w:val="00641EA1"/>
    <w:rsid w:val="00642205"/>
    <w:rsid w:val="0064296E"/>
    <w:rsid w:val="00642ACB"/>
    <w:rsid w:val="00643800"/>
    <w:rsid w:val="00643C69"/>
    <w:rsid w:val="00643DEE"/>
    <w:rsid w:val="00644EAF"/>
    <w:rsid w:val="0064560C"/>
    <w:rsid w:val="006463E0"/>
    <w:rsid w:val="0064641F"/>
    <w:rsid w:val="00646733"/>
    <w:rsid w:val="00646C33"/>
    <w:rsid w:val="006478D2"/>
    <w:rsid w:val="00650C7F"/>
    <w:rsid w:val="006523E1"/>
    <w:rsid w:val="006544BE"/>
    <w:rsid w:val="00655366"/>
    <w:rsid w:val="0065666B"/>
    <w:rsid w:val="00660317"/>
    <w:rsid w:val="00664834"/>
    <w:rsid w:val="00666C4B"/>
    <w:rsid w:val="006676EA"/>
    <w:rsid w:val="0067090E"/>
    <w:rsid w:val="00670B68"/>
    <w:rsid w:val="00673152"/>
    <w:rsid w:val="0067406D"/>
    <w:rsid w:val="00674793"/>
    <w:rsid w:val="00675A92"/>
    <w:rsid w:val="00675BAB"/>
    <w:rsid w:val="00676922"/>
    <w:rsid w:val="00680209"/>
    <w:rsid w:val="00680F99"/>
    <w:rsid w:val="00681A2F"/>
    <w:rsid w:val="0068301C"/>
    <w:rsid w:val="00683824"/>
    <w:rsid w:val="00683ECA"/>
    <w:rsid w:val="0068423C"/>
    <w:rsid w:val="006846B5"/>
    <w:rsid w:val="00686520"/>
    <w:rsid w:val="006876A1"/>
    <w:rsid w:val="00696807"/>
    <w:rsid w:val="006A0B32"/>
    <w:rsid w:val="006A1231"/>
    <w:rsid w:val="006A2C1E"/>
    <w:rsid w:val="006A6F86"/>
    <w:rsid w:val="006A7B88"/>
    <w:rsid w:val="006A7E02"/>
    <w:rsid w:val="006B086F"/>
    <w:rsid w:val="006B1D6F"/>
    <w:rsid w:val="006B204D"/>
    <w:rsid w:val="006B20B3"/>
    <w:rsid w:val="006B225B"/>
    <w:rsid w:val="006B2EAC"/>
    <w:rsid w:val="006B3DDD"/>
    <w:rsid w:val="006B675E"/>
    <w:rsid w:val="006B6B26"/>
    <w:rsid w:val="006C0080"/>
    <w:rsid w:val="006C1D7E"/>
    <w:rsid w:val="006C2220"/>
    <w:rsid w:val="006C2670"/>
    <w:rsid w:val="006C36A6"/>
    <w:rsid w:val="006C3FA0"/>
    <w:rsid w:val="006C41A5"/>
    <w:rsid w:val="006C52AA"/>
    <w:rsid w:val="006C5309"/>
    <w:rsid w:val="006C700C"/>
    <w:rsid w:val="006D103A"/>
    <w:rsid w:val="006D2831"/>
    <w:rsid w:val="006D35C6"/>
    <w:rsid w:val="006D3C3C"/>
    <w:rsid w:val="006D5E12"/>
    <w:rsid w:val="006D619E"/>
    <w:rsid w:val="006D7D67"/>
    <w:rsid w:val="006E11AD"/>
    <w:rsid w:val="006E26BC"/>
    <w:rsid w:val="006E4AF9"/>
    <w:rsid w:val="006E780C"/>
    <w:rsid w:val="006F030A"/>
    <w:rsid w:val="006F0934"/>
    <w:rsid w:val="006F256A"/>
    <w:rsid w:val="006F31AF"/>
    <w:rsid w:val="006F327C"/>
    <w:rsid w:val="006F4A1A"/>
    <w:rsid w:val="006F6FC0"/>
    <w:rsid w:val="006F7068"/>
    <w:rsid w:val="006F70B1"/>
    <w:rsid w:val="0070046E"/>
    <w:rsid w:val="0070738B"/>
    <w:rsid w:val="0071065F"/>
    <w:rsid w:val="0071183A"/>
    <w:rsid w:val="0071320B"/>
    <w:rsid w:val="007133C5"/>
    <w:rsid w:val="00713CDA"/>
    <w:rsid w:val="0071422F"/>
    <w:rsid w:val="00716211"/>
    <w:rsid w:val="007169B5"/>
    <w:rsid w:val="007173BD"/>
    <w:rsid w:val="00721A99"/>
    <w:rsid w:val="00724DE4"/>
    <w:rsid w:val="00724EBF"/>
    <w:rsid w:val="007253F9"/>
    <w:rsid w:val="00725FA4"/>
    <w:rsid w:val="00733B26"/>
    <w:rsid w:val="00735526"/>
    <w:rsid w:val="007364A6"/>
    <w:rsid w:val="007368E2"/>
    <w:rsid w:val="00737587"/>
    <w:rsid w:val="00737B72"/>
    <w:rsid w:val="00740953"/>
    <w:rsid w:val="00741103"/>
    <w:rsid w:val="00741543"/>
    <w:rsid w:val="00742702"/>
    <w:rsid w:val="00743A2B"/>
    <w:rsid w:val="00745627"/>
    <w:rsid w:val="00747806"/>
    <w:rsid w:val="00747B99"/>
    <w:rsid w:val="007504BA"/>
    <w:rsid w:val="00751122"/>
    <w:rsid w:val="00751864"/>
    <w:rsid w:val="00753EE3"/>
    <w:rsid w:val="00754420"/>
    <w:rsid w:val="00754537"/>
    <w:rsid w:val="00754E23"/>
    <w:rsid w:val="00757C7D"/>
    <w:rsid w:val="00757CB8"/>
    <w:rsid w:val="00757F86"/>
    <w:rsid w:val="00760292"/>
    <w:rsid w:val="00763922"/>
    <w:rsid w:val="00763C33"/>
    <w:rsid w:val="00763C35"/>
    <w:rsid w:val="00764E24"/>
    <w:rsid w:val="00766967"/>
    <w:rsid w:val="0077005D"/>
    <w:rsid w:val="007702EB"/>
    <w:rsid w:val="00771536"/>
    <w:rsid w:val="00772492"/>
    <w:rsid w:val="007728CC"/>
    <w:rsid w:val="007741B2"/>
    <w:rsid w:val="00774C57"/>
    <w:rsid w:val="00775BF4"/>
    <w:rsid w:val="007766B1"/>
    <w:rsid w:val="00776F27"/>
    <w:rsid w:val="00776F7D"/>
    <w:rsid w:val="00780B73"/>
    <w:rsid w:val="00780DB8"/>
    <w:rsid w:val="00781B38"/>
    <w:rsid w:val="00782EDA"/>
    <w:rsid w:val="007852D0"/>
    <w:rsid w:val="0078690C"/>
    <w:rsid w:val="00791F2E"/>
    <w:rsid w:val="00793CB2"/>
    <w:rsid w:val="007940C9"/>
    <w:rsid w:val="0079699D"/>
    <w:rsid w:val="007A053F"/>
    <w:rsid w:val="007A1C21"/>
    <w:rsid w:val="007A2E90"/>
    <w:rsid w:val="007A40C9"/>
    <w:rsid w:val="007A6600"/>
    <w:rsid w:val="007B16A7"/>
    <w:rsid w:val="007B23B4"/>
    <w:rsid w:val="007B3131"/>
    <w:rsid w:val="007B64E7"/>
    <w:rsid w:val="007B76A4"/>
    <w:rsid w:val="007B77C3"/>
    <w:rsid w:val="007C0C3C"/>
    <w:rsid w:val="007C20B9"/>
    <w:rsid w:val="007C216E"/>
    <w:rsid w:val="007C366E"/>
    <w:rsid w:val="007C5347"/>
    <w:rsid w:val="007C6676"/>
    <w:rsid w:val="007C69F1"/>
    <w:rsid w:val="007D0F7A"/>
    <w:rsid w:val="007D3717"/>
    <w:rsid w:val="007D3886"/>
    <w:rsid w:val="007D51CD"/>
    <w:rsid w:val="007D657B"/>
    <w:rsid w:val="007E2D0B"/>
    <w:rsid w:val="007E5B2A"/>
    <w:rsid w:val="007F08A8"/>
    <w:rsid w:val="007F1570"/>
    <w:rsid w:val="007F19B6"/>
    <w:rsid w:val="007F1DE4"/>
    <w:rsid w:val="007F323C"/>
    <w:rsid w:val="007F3BAF"/>
    <w:rsid w:val="007F45DC"/>
    <w:rsid w:val="007F4B50"/>
    <w:rsid w:val="007F4DA6"/>
    <w:rsid w:val="007F5C91"/>
    <w:rsid w:val="007F6EEA"/>
    <w:rsid w:val="007F7C39"/>
    <w:rsid w:val="00802CFD"/>
    <w:rsid w:val="00802F95"/>
    <w:rsid w:val="00803544"/>
    <w:rsid w:val="00806C0D"/>
    <w:rsid w:val="00806D71"/>
    <w:rsid w:val="00807EAE"/>
    <w:rsid w:val="00813025"/>
    <w:rsid w:val="00813D59"/>
    <w:rsid w:val="00814E5D"/>
    <w:rsid w:val="00815109"/>
    <w:rsid w:val="008210F3"/>
    <w:rsid w:val="008215DC"/>
    <w:rsid w:val="00822360"/>
    <w:rsid w:val="00825B71"/>
    <w:rsid w:val="00826C0F"/>
    <w:rsid w:val="00826C61"/>
    <w:rsid w:val="00827A72"/>
    <w:rsid w:val="00830689"/>
    <w:rsid w:val="00831400"/>
    <w:rsid w:val="00831942"/>
    <w:rsid w:val="00832197"/>
    <w:rsid w:val="00834D69"/>
    <w:rsid w:val="008355BF"/>
    <w:rsid w:val="00835E70"/>
    <w:rsid w:val="0084050E"/>
    <w:rsid w:val="00842C73"/>
    <w:rsid w:val="00846C9C"/>
    <w:rsid w:val="00847DD3"/>
    <w:rsid w:val="00851261"/>
    <w:rsid w:val="00851411"/>
    <w:rsid w:val="008521A8"/>
    <w:rsid w:val="00853F3C"/>
    <w:rsid w:val="008542FF"/>
    <w:rsid w:val="008557C3"/>
    <w:rsid w:val="00855FD2"/>
    <w:rsid w:val="0086055C"/>
    <w:rsid w:val="00862BB0"/>
    <w:rsid w:val="00862E32"/>
    <w:rsid w:val="0086468A"/>
    <w:rsid w:val="00865651"/>
    <w:rsid w:val="00873F75"/>
    <w:rsid w:val="008740D6"/>
    <w:rsid w:val="00874BC7"/>
    <w:rsid w:val="0087601E"/>
    <w:rsid w:val="008763CB"/>
    <w:rsid w:val="00876766"/>
    <w:rsid w:val="00876DFE"/>
    <w:rsid w:val="00877898"/>
    <w:rsid w:val="00881495"/>
    <w:rsid w:val="008815AD"/>
    <w:rsid w:val="0088213B"/>
    <w:rsid w:val="008823CF"/>
    <w:rsid w:val="00884866"/>
    <w:rsid w:val="00884D2D"/>
    <w:rsid w:val="00885C98"/>
    <w:rsid w:val="0089072C"/>
    <w:rsid w:val="00892170"/>
    <w:rsid w:val="0089223C"/>
    <w:rsid w:val="0089358C"/>
    <w:rsid w:val="00894F8B"/>
    <w:rsid w:val="00896D71"/>
    <w:rsid w:val="00897E22"/>
    <w:rsid w:val="008A061C"/>
    <w:rsid w:val="008A06FE"/>
    <w:rsid w:val="008A1C23"/>
    <w:rsid w:val="008A3C0D"/>
    <w:rsid w:val="008A6694"/>
    <w:rsid w:val="008A7126"/>
    <w:rsid w:val="008A728A"/>
    <w:rsid w:val="008A7DC4"/>
    <w:rsid w:val="008B1353"/>
    <w:rsid w:val="008B1484"/>
    <w:rsid w:val="008B1CAF"/>
    <w:rsid w:val="008B1DDD"/>
    <w:rsid w:val="008B37DE"/>
    <w:rsid w:val="008B6204"/>
    <w:rsid w:val="008B63F2"/>
    <w:rsid w:val="008C15A4"/>
    <w:rsid w:val="008C21B0"/>
    <w:rsid w:val="008C29B5"/>
    <w:rsid w:val="008C2B4A"/>
    <w:rsid w:val="008C43CC"/>
    <w:rsid w:val="008C44F3"/>
    <w:rsid w:val="008C4A4D"/>
    <w:rsid w:val="008C5840"/>
    <w:rsid w:val="008C7019"/>
    <w:rsid w:val="008C76E9"/>
    <w:rsid w:val="008C7F99"/>
    <w:rsid w:val="008D06D2"/>
    <w:rsid w:val="008D1C30"/>
    <w:rsid w:val="008D60C7"/>
    <w:rsid w:val="008E0957"/>
    <w:rsid w:val="008E20FF"/>
    <w:rsid w:val="008E3C6B"/>
    <w:rsid w:val="008E4F4A"/>
    <w:rsid w:val="008E5428"/>
    <w:rsid w:val="008F0878"/>
    <w:rsid w:val="008F2299"/>
    <w:rsid w:val="008F239C"/>
    <w:rsid w:val="008F2BB3"/>
    <w:rsid w:val="008F3166"/>
    <w:rsid w:val="008F3969"/>
    <w:rsid w:val="008F537D"/>
    <w:rsid w:val="008F6809"/>
    <w:rsid w:val="008F747C"/>
    <w:rsid w:val="0090073C"/>
    <w:rsid w:val="009028B3"/>
    <w:rsid w:val="00903CEE"/>
    <w:rsid w:val="00906E4D"/>
    <w:rsid w:val="00907EE0"/>
    <w:rsid w:val="0091127A"/>
    <w:rsid w:val="00912402"/>
    <w:rsid w:val="00912A1F"/>
    <w:rsid w:val="00913758"/>
    <w:rsid w:val="00913ADE"/>
    <w:rsid w:val="00914773"/>
    <w:rsid w:val="00915AB3"/>
    <w:rsid w:val="00916298"/>
    <w:rsid w:val="00916967"/>
    <w:rsid w:val="009171C0"/>
    <w:rsid w:val="00920D72"/>
    <w:rsid w:val="00923272"/>
    <w:rsid w:val="0092340D"/>
    <w:rsid w:val="00924FF9"/>
    <w:rsid w:val="00925064"/>
    <w:rsid w:val="009269C5"/>
    <w:rsid w:val="00927BAE"/>
    <w:rsid w:val="00927EA2"/>
    <w:rsid w:val="00931F92"/>
    <w:rsid w:val="00933AC7"/>
    <w:rsid w:val="00934208"/>
    <w:rsid w:val="00934560"/>
    <w:rsid w:val="00937F58"/>
    <w:rsid w:val="009403E5"/>
    <w:rsid w:val="0094088A"/>
    <w:rsid w:val="009410BF"/>
    <w:rsid w:val="009424CE"/>
    <w:rsid w:val="00942D61"/>
    <w:rsid w:val="00943E23"/>
    <w:rsid w:val="009462BD"/>
    <w:rsid w:val="009462F8"/>
    <w:rsid w:val="009502E4"/>
    <w:rsid w:val="0095139C"/>
    <w:rsid w:val="00955863"/>
    <w:rsid w:val="00955D42"/>
    <w:rsid w:val="009602F6"/>
    <w:rsid w:val="00961D64"/>
    <w:rsid w:val="00962D9E"/>
    <w:rsid w:val="0096315E"/>
    <w:rsid w:val="0096483C"/>
    <w:rsid w:val="00966356"/>
    <w:rsid w:val="00967BDA"/>
    <w:rsid w:val="009707BC"/>
    <w:rsid w:val="009707E1"/>
    <w:rsid w:val="00970DBC"/>
    <w:rsid w:val="0097282F"/>
    <w:rsid w:val="00972D3F"/>
    <w:rsid w:val="00975981"/>
    <w:rsid w:val="00975B8C"/>
    <w:rsid w:val="0097690A"/>
    <w:rsid w:val="00980E8B"/>
    <w:rsid w:val="009841CC"/>
    <w:rsid w:val="009841FE"/>
    <w:rsid w:val="009858DC"/>
    <w:rsid w:val="009879F5"/>
    <w:rsid w:val="00991045"/>
    <w:rsid w:val="00991B07"/>
    <w:rsid w:val="00993028"/>
    <w:rsid w:val="009931B1"/>
    <w:rsid w:val="00994A43"/>
    <w:rsid w:val="009A21C4"/>
    <w:rsid w:val="009A2938"/>
    <w:rsid w:val="009A2E8C"/>
    <w:rsid w:val="009A4ABC"/>
    <w:rsid w:val="009A71F5"/>
    <w:rsid w:val="009A73FF"/>
    <w:rsid w:val="009A783C"/>
    <w:rsid w:val="009A7ED7"/>
    <w:rsid w:val="009B193C"/>
    <w:rsid w:val="009B28FD"/>
    <w:rsid w:val="009B4333"/>
    <w:rsid w:val="009B4BF9"/>
    <w:rsid w:val="009B5347"/>
    <w:rsid w:val="009B5C41"/>
    <w:rsid w:val="009B79FA"/>
    <w:rsid w:val="009C270F"/>
    <w:rsid w:val="009C2E52"/>
    <w:rsid w:val="009C31AA"/>
    <w:rsid w:val="009C5F4E"/>
    <w:rsid w:val="009D0958"/>
    <w:rsid w:val="009D0F7A"/>
    <w:rsid w:val="009D21A2"/>
    <w:rsid w:val="009D2E96"/>
    <w:rsid w:val="009D3836"/>
    <w:rsid w:val="009D3DEC"/>
    <w:rsid w:val="009D512A"/>
    <w:rsid w:val="009D69C9"/>
    <w:rsid w:val="009D6DFD"/>
    <w:rsid w:val="009E37D4"/>
    <w:rsid w:val="009E40C9"/>
    <w:rsid w:val="009E5DE2"/>
    <w:rsid w:val="009E7CED"/>
    <w:rsid w:val="009F2ED3"/>
    <w:rsid w:val="009F34C3"/>
    <w:rsid w:val="009F383E"/>
    <w:rsid w:val="009F444C"/>
    <w:rsid w:val="009F4AC2"/>
    <w:rsid w:val="009F5FC7"/>
    <w:rsid w:val="009F646B"/>
    <w:rsid w:val="009F68AE"/>
    <w:rsid w:val="00A002E7"/>
    <w:rsid w:val="00A00C2F"/>
    <w:rsid w:val="00A0536A"/>
    <w:rsid w:val="00A066C7"/>
    <w:rsid w:val="00A072C8"/>
    <w:rsid w:val="00A07355"/>
    <w:rsid w:val="00A11603"/>
    <w:rsid w:val="00A116C4"/>
    <w:rsid w:val="00A139E6"/>
    <w:rsid w:val="00A149D1"/>
    <w:rsid w:val="00A179C6"/>
    <w:rsid w:val="00A214E7"/>
    <w:rsid w:val="00A23947"/>
    <w:rsid w:val="00A25941"/>
    <w:rsid w:val="00A25DC0"/>
    <w:rsid w:val="00A33274"/>
    <w:rsid w:val="00A33F58"/>
    <w:rsid w:val="00A33FBD"/>
    <w:rsid w:val="00A34F36"/>
    <w:rsid w:val="00A35B95"/>
    <w:rsid w:val="00A35EFA"/>
    <w:rsid w:val="00A3630B"/>
    <w:rsid w:val="00A374F5"/>
    <w:rsid w:val="00A37C7A"/>
    <w:rsid w:val="00A40809"/>
    <w:rsid w:val="00A408E7"/>
    <w:rsid w:val="00A501CF"/>
    <w:rsid w:val="00A53564"/>
    <w:rsid w:val="00A53590"/>
    <w:rsid w:val="00A55B41"/>
    <w:rsid w:val="00A56035"/>
    <w:rsid w:val="00A577B0"/>
    <w:rsid w:val="00A57FC7"/>
    <w:rsid w:val="00A60A3A"/>
    <w:rsid w:val="00A61843"/>
    <w:rsid w:val="00A63637"/>
    <w:rsid w:val="00A64275"/>
    <w:rsid w:val="00A646CB"/>
    <w:rsid w:val="00A65252"/>
    <w:rsid w:val="00A66B34"/>
    <w:rsid w:val="00A67B8B"/>
    <w:rsid w:val="00A70572"/>
    <w:rsid w:val="00A7185A"/>
    <w:rsid w:val="00A74C8C"/>
    <w:rsid w:val="00A755D6"/>
    <w:rsid w:val="00A77FA8"/>
    <w:rsid w:val="00A80290"/>
    <w:rsid w:val="00A8069E"/>
    <w:rsid w:val="00A82601"/>
    <w:rsid w:val="00A85C49"/>
    <w:rsid w:val="00A8609B"/>
    <w:rsid w:val="00A87743"/>
    <w:rsid w:val="00A9055A"/>
    <w:rsid w:val="00A90BEF"/>
    <w:rsid w:val="00A9395F"/>
    <w:rsid w:val="00A945F2"/>
    <w:rsid w:val="00A95970"/>
    <w:rsid w:val="00A96351"/>
    <w:rsid w:val="00A9678E"/>
    <w:rsid w:val="00A9682E"/>
    <w:rsid w:val="00A96A10"/>
    <w:rsid w:val="00A976CD"/>
    <w:rsid w:val="00AA208D"/>
    <w:rsid w:val="00AA25B3"/>
    <w:rsid w:val="00AA2A73"/>
    <w:rsid w:val="00AA3F07"/>
    <w:rsid w:val="00AA41B2"/>
    <w:rsid w:val="00AA4EDB"/>
    <w:rsid w:val="00AA57E0"/>
    <w:rsid w:val="00AA6E9F"/>
    <w:rsid w:val="00AA6F5C"/>
    <w:rsid w:val="00AB0D9F"/>
    <w:rsid w:val="00AB3448"/>
    <w:rsid w:val="00AB4666"/>
    <w:rsid w:val="00AB5657"/>
    <w:rsid w:val="00AB6D50"/>
    <w:rsid w:val="00AC0832"/>
    <w:rsid w:val="00AC084A"/>
    <w:rsid w:val="00AC1FC4"/>
    <w:rsid w:val="00AC29D9"/>
    <w:rsid w:val="00AC3CB5"/>
    <w:rsid w:val="00AC46AD"/>
    <w:rsid w:val="00AC490A"/>
    <w:rsid w:val="00AC6688"/>
    <w:rsid w:val="00AC7C61"/>
    <w:rsid w:val="00AD1F55"/>
    <w:rsid w:val="00AD387C"/>
    <w:rsid w:val="00AD46C9"/>
    <w:rsid w:val="00AD4C22"/>
    <w:rsid w:val="00AD4F6D"/>
    <w:rsid w:val="00AE0476"/>
    <w:rsid w:val="00AE100A"/>
    <w:rsid w:val="00AE2313"/>
    <w:rsid w:val="00AE3A9F"/>
    <w:rsid w:val="00AE4721"/>
    <w:rsid w:val="00AE549D"/>
    <w:rsid w:val="00AF02BC"/>
    <w:rsid w:val="00AF0C49"/>
    <w:rsid w:val="00AF10E9"/>
    <w:rsid w:val="00AF37CA"/>
    <w:rsid w:val="00AF4776"/>
    <w:rsid w:val="00AF661F"/>
    <w:rsid w:val="00B007B0"/>
    <w:rsid w:val="00B01D7C"/>
    <w:rsid w:val="00B02EDC"/>
    <w:rsid w:val="00B03844"/>
    <w:rsid w:val="00B05080"/>
    <w:rsid w:val="00B0557A"/>
    <w:rsid w:val="00B05A6E"/>
    <w:rsid w:val="00B05D71"/>
    <w:rsid w:val="00B065DE"/>
    <w:rsid w:val="00B10444"/>
    <w:rsid w:val="00B10843"/>
    <w:rsid w:val="00B11A7A"/>
    <w:rsid w:val="00B11E28"/>
    <w:rsid w:val="00B1378C"/>
    <w:rsid w:val="00B15779"/>
    <w:rsid w:val="00B15B9B"/>
    <w:rsid w:val="00B2004A"/>
    <w:rsid w:val="00B21D1B"/>
    <w:rsid w:val="00B2296A"/>
    <w:rsid w:val="00B23E7E"/>
    <w:rsid w:val="00B262F1"/>
    <w:rsid w:val="00B273B0"/>
    <w:rsid w:val="00B275F3"/>
    <w:rsid w:val="00B3010B"/>
    <w:rsid w:val="00B34AB3"/>
    <w:rsid w:val="00B34EEF"/>
    <w:rsid w:val="00B35E0A"/>
    <w:rsid w:val="00B367CB"/>
    <w:rsid w:val="00B37BB6"/>
    <w:rsid w:val="00B403C0"/>
    <w:rsid w:val="00B408E5"/>
    <w:rsid w:val="00B40AB1"/>
    <w:rsid w:val="00B410C6"/>
    <w:rsid w:val="00B42522"/>
    <w:rsid w:val="00B439AB"/>
    <w:rsid w:val="00B44167"/>
    <w:rsid w:val="00B44399"/>
    <w:rsid w:val="00B47145"/>
    <w:rsid w:val="00B472EF"/>
    <w:rsid w:val="00B514CA"/>
    <w:rsid w:val="00B5181C"/>
    <w:rsid w:val="00B543C6"/>
    <w:rsid w:val="00B56AE7"/>
    <w:rsid w:val="00B56C70"/>
    <w:rsid w:val="00B61634"/>
    <w:rsid w:val="00B6198F"/>
    <w:rsid w:val="00B62E1D"/>
    <w:rsid w:val="00B63FD9"/>
    <w:rsid w:val="00B66F90"/>
    <w:rsid w:val="00B6772B"/>
    <w:rsid w:val="00B70059"/>
    <w:rsid w:val="00B7251B"/>
    <w:rsid w:val="00B7286B"/>
    <w:rsid w:val="00B74E4C"/>
    <w:rsid w:val="00B75884"/>
    <w:rsid w:val="00B76D46"/>
    <w:rsid w:val="00B76DA4"/>
    <w:rsid w:val="00B801A3"/>
    <w:rsid w:val="00B845D1"/>
    <w:rsid w:val="00B84EDE"/>
    <w:rsid w:val="00B85315"/>
    <w:rsid w:val="00B86709"/>
    <w:rsid w:val="00B90A1A"/>
    <w:rsid w:val="00B92A70"/>
    <w:rsid w:val="00B933EE"/>
    <w:rsid w:val="00B94096"/>
    <w:rsid w:val="00B95F10"/>
    <w:rsid w:val="00B963FB"/>
    <w:rsid w:val="00B9658F"/>
    <w:rsid w:val="00B976A7"/>
    <w:rsid w:val="00BA0636"/>
    <w:rsid w:val="00BA1B57"/>
    <w:rsid w:val="00BA1D69"/>
    <w:rsid w:val="00BA26FE"/>
    <w:rsid w:val="00BA3B82"/>
    <w:rsid w:val="00BA5325"/>
    <w:rsid w:val="00BA55FF"/>
    <w:rsid w:val="00BA587E"/>
    <w:rsid w:val="00BA65EA"/>
    <w:rsid w:val="00BA682A"/>
    <w:rsid w:val="00BA68C4"/>
    <w:rsid w:val="00BA7E33"/>
    <w:rsid w:val="00BB0B04"/>
    <w:rsid w:val="00BB0D54"/>
    <w:rsid w:val="00BB5E29"/>
    <w:rsid w:val="00BB6FD0"/>
    <w:rsid w:val="00BC2054"/>
    <w:rsid w:val="00BC240B"/>
    <w:rsid w:val="00BC2CF8"/>
    <w:rsid w:val="00BC6FC3"/>
    <w:rsid w:val="00BD1399"/>
    <w:rsid w:val="00BD2D42"/>
    <w:rsid w:val="00BD3B65"/>
    <w:rsid w:val="00BD3FD5"/>
    <w:rsid w:val="00BD5002"/>
    <w:rsid w:val="00BD59AD"/>
    <w:rsid w:val="00BD7713"/>
    <w:rsid w:val="00BE3742"/>
    <w:rsid w:val="00BE394E"/>
    <w:rsid w:val="00BE69D7"/>
    <w:rsid w:val="00BE7D2E"/>
    <w:rsid w:val="00BE7F3A"/>
    <w:rsid w:val="00BF6B7A"/>
    <w:rsid w:val="00BF6EBF"/>
    <w:rsid w:val="00BF7F39"/>
    <w:rsid w:val="00C00F2C"/>
    <w:rsid w:val="00C01EBF"/>
    <w:rsid w:val="00C0520A"/>
    <w:rsid w:val="00C06F94"/>
    <w:rsid w:val="00C101BD"/>
    <w:rsid w:val="00C10C64"/>
    <w:rsid w:val="00C11174"/>
    <w:rsid w:val="00C11343"/>
    <w:rsid w:val="00C115D9"/>
    <w:rsid w:val="00C1216A"/>
    <w:rsid w:val="00C12C25"/>
    <w:rsid w:val="00C12DA9"/>
    <w:rsid w:val="00C1759B"/>
    <w:rsid w:val="00C21086"/>
    <w:rsid w:val="00C21C27"/>
    <w:rsid w:val="00C21DA3"/>
    <w:rsid w:val="00C26E1A"/>
    <w:rsid w:val="00C279C3"/>
    <w:rsid w:val="00C31E00"/>
    <w:rsid w:val="00C3236B"/>
    <w:rsid w:val="00C323BA"/>
    <w:rsid w:val="00C32CE4"/>
    <w:rsid w:val="00C32D8D"/>
    <w:rsid w:val="00C330E5"/>
    <w:rsid w:val="00C3473F"/>
    <w:rsid w:val="00C34A9E"/>
    <w:rsid w:val="00C3523F"/>
    <w:rsid w:val="00C35AC0"/>
    <w:rsid w:val="00C36597"/>
    <w:rsid w:val="00C37586"/>
    <w:rsid w:val="00C4031E"/>
    <w:rsid w:val="00C40AC8"/>
    <w:rsid w:val="00C40FAC"/>
    <w:rsid w:val="00C43366"/>
    <w:rsid w:val="00C43A1E"/>
    <w:rsid w:val="00C44CD8"/>
    <w:rsid w:val="00C47039"/>
    <w:rsid w:val="00C509F5"/>
    <w:rsid w:val="00C5144F"/>
    <w:rsid w:val="00C520EC"/>
    <w:rsid w:val="00C5286A"/>
    <w:rsid w:val="00C53575"/>
    <w:rsid w:val="00C54217"/>
    <w:rsid w:val="00C54A40"/>
    <w:rsid w:val="00C55B33"/>
    <w:rsid w:val="00C6286A"/>
    <w:rsid w:val="00C63045"/>
    <w:rsid w:val="00C64128"/>
    <w:rsid w:val="00C656BC"/>
    <w:rsid w:val="00C669F5"/>
    <w:rsid w:val="00C71633"/>
    <w:rsid w:val="00C73F6E"/>
    <w:rsid w:val="00C75117"/>
    <w:rsid w:val="00C751A2"/>
    <w:rsid w:val="00C75225"/>
    <w:rsid w:val="00C752EC"/>
    <w:rsid w:val="00C76ADD"/>
    <w:rsid w:val="00C77D4B"/>
    <w:rsid w:val="00C8032A"/>
    <w:rsid w:val="00C80F2D"/>
    <w:rsid w:val="00C8100C"/>
    <w:rsid w:val="00C8185D"/>
    <w:rsid w:val="00C81BBD"/>
    <w:rsid w:val="00C83D62"/>
    <w:rsid w:val="00C83D93"/>
    <w:rsid w:val="00C87C2A"/>
    <w:rsid w:val="00C90869"/>
    <w:rsid w:val="00C92AC0"/>
    <w:rsid w:val="00C93AD9"/>
    <w:rsid w:val="00C93FF6"/>
    <w:rsid w:val="00C96284"/>
    <w:rsid w:val="00CA11D7"/>
    <w:rsid w:val="00CA3268"/>
    <w:rsid w:val="00CA36CB"/>
    <w:rsid w:val="00CA4555"/>
    <w:rsid w:val="00CA6627"/>
    <w:rsid w:val="00CA7687"/>
    <w:rsid w:val="00CB0590"/>
    <w:rsid w:val="00CB7B6E"/>
    <w:rsid w:val="00CB7E39"/>
    <w:rsid w:val="00CC0BB1"/>
    <w:rsid w:val="00CC672C"/>
    <w:rsid w:val="00CD123B"/>
    <w:rsid w:val="00CD3116"/>
    <w:rsid w:val="00CD3AC9"/>
    <w:rsid w:val="00CD3F48"/>
    <w:rsid w:val="00CD446A"/>
    <w:rsid w:val="00CD5202"/>
    <w:rsid w:val="00CD6382"/>
    <w:rsid w:val="00CD6886"/>
    <w:rsid w:val="00CD6FE8"/>
    <w:rsid w:val="00CD7C57"/>
    <w:rsid w:val="00CE0FBA"/>
    <w:rsid w:val="00CE1EAD"/>
    <w:rsid w:val="00CE3C77"/>
    <w:rsid w:val="00CE41E4"/>
    <w:rsid w:val="00CE53DA"/>
    <w:rsid w:val="00CE6F94"/>
    <w:rsid w:val="00CE7419"/>
    <w:rsid w:val="00CF09C5"/>
    <w:rsid w:val="00CF0F4D"/>
    <w:rsid w:val="00CF189F"/>
    <w:rsid w:val="00CF1F1D"/>
    <w:rsid w:val="00CF30BC"/>
    <w:rsid w:val="00CF36FD"/>
    <w:rsid w:val="00CF4F0B"/>
    <w:rsid w:val="00CF54A8"/>
    <w:rsid w:val="00CF58E1"/>
    <w:rsid w:val="00D03B54"/>
    <w:rsid w:val="00D04288"/>
    <w:rsid w:val="00D048F2"/>
    <w:rsid w:val="00D05093"/>
    <w:rsid w:val="00D06E2B"/>
    <w:rsid w:val="00D074EC"/>
    <w:rsid w:val="00D07676"/>
    <w:rsid w:val="00D07879"/>
    <w:rsid w:val="00D0792A"/>
    <w:rsid w:val="00D11E16"/>
    <w:rsid w:val="00D1337E"/>
    <w:rsid w:val="00D14B46"/>
    <w:rsid w:val="00D17119"/>
    <w:rsid w:val="00D22D46"/>
    <w:rsid w:val="00D23486"/>
    <w:rsid w:val="00D255C2"/>
    <w:rsid w:val="00D25990"/>
    <w:rsid w:val="00D271E6"/>
    <w:rsid w:val="00D30F8C"/>
    <w:rsid w:val="00D31BC2"/>
    <w:rsid w:val="00D31D31"/>
    <w:rsid w:val="00D34886"/>
    <w:rsid w:val="00D376CC"/>
    <w:rsid w:val="00D40F65"/>
    <w:rsid w:val="00D41218"/>
    <w:rsid w:val="00D41823"/>
    <w:rsid w:val="00D42F57"/>
    <w:rsid w:val="00D4501E"/>
    <w:rsid w:val="00D45372"/>
    <w:rsid w:val="00D45EAA"/>
    <w:rsid w:val="00D464A5"/>
    <w:rsid w:val="00D46D54"/>
    <w:rsid w:val="00D50E46"/>
    <w:rsid w:val="00D52475"/>
    <w:rsid w:val="00D52946"/>
    <w:rsid w:val="00D5301A"/>
    <w:rsid w:val="00D531B3"/>
    <w:rsid w:val="00D5327B"/>
    <w:rsid w:val="00D563F7"/>
    <w:rsid w:val="00D565B3"/>
    <w:rsid w:val="00D6092C"/>
    <w:rsid w:val="00D61FA1"/>
    <w:rsid w:val="00D62759"/>
    <w:rsid w:val="00D643EE"/>
    <w:rsid w:val="00D64D1D"/>
    <w:rsid w:val="00D665DE"/>
    <w:rsid w:val="00D70F62"/>
    <w:rsid w:val="00D71E5B"/>
    <w:rsid w:val="00D73030"/>
    <w:rsid w:val="00D75135"/>
    <w:rsid w:val="00D76636"/>
    <w:rsid w:val="00D8157F"/>
    <w:rsid w:val="00D8249E"/>
    <w:rsid w:val="00D82564"/>
    <w:rsid w:val="00D82786"/>
    <w:rsid w:val="00D83286"/>
    <w:rsid w:val="00D85B39"/>
    <w:rsid w:val="00D86A5B"/>
    <w:rsid w:val="00D874C0"/>
    <w:rsid w:val="00D9295C"/>
    <w:rsid w:val="00D93CB2"/>
    <w:rsid w:val="00D94057"/>
    <w:rsid w:val="00D940C1"/>
    <w:rsid w:val="00D943D1"/>
    <w:rsid w:val="00D94BBC"/>
    <w:rsid w:val="00D96632"/>
    <w:rsid w:val="00D9743B"/>
    <w:rsid w:val="00D97EF7"/>
    <w:rsid w:val="00D97F02"/>
    <w:rsid w:val="00DA0A72"/>
    <w:rsid w:val="00DA0F33"/>
    <w:rsid w:val="00DA2A6F"/>
    <w:rsid w:val="00DA4662"/>
    <w:rsid w:val="00DA4A78"/>
    <w:rsid w:val="00DA5023"/>
    <w:rsid w:val="00DA5E97"/>
    <w:rsid w:val="00DB0736"/>
    <w:rsid w:val="00DB5259"/>
    <w:rsid w:val="00DB57C4"/>
    <w:rsid w:val="00DB5E6F"/>
    <w:rsid w:val="00DB6C7C"/>
    <w:rsid w:val="00DC05AE"/>
    <w:rsid w:val="00DC080D"/>
    <w:rsid w:val="00DC2133"/>
    <w:rsid w:val="00DC39F7"/>
    <w:rsid w:val="00DC40AE"/>
    <w:rsid w:val="00DC5040"/>
    <w:rsid w:val="00DC5858"/>
    <w:rsid w:val="00DC6303"/>
    <w:rsid w:val="00DC771B"/>
    <w:rsid w:val="00DD1EFE"/>
    <w:rsid w:val="00DD4D04"/>
    <w:rsid w:val="00DD5644"/>
    <w:rsid w:val="00DD71F9"/>
    <w:rsid w:val="00DE09CF"/>
    <w:rsid w:val="00DE2270"/>
    <w:rsid w:val="00DE294D"/>
    <w:rsid w:val="00DE2D39"/>
    <w:rsid w:val="00DE4ACC"/>
    <w:rsid w:val="00DE5AEA"/>
    <w:rsid w:val="00DF2BFD"/>
    <w:rsid w:val="00DF2E6B"/>
    <w:rsid w:val="00DF3BAC"/>
    <w:rsid w:val="00DF3F22"/>
    <w:rsid w:val="00DF556E"/>
    <w:rsid w:val="00DF5AEC"/>
    <w:rsid w:val="00E01148"/>
    <w:rsid w:val="00E02C94"/>
    <w:rsid w:val="00E035F4"/>
    <w:rsid w:val="00E05711"/>
    <w:rsid w:val="00E1085F"/>
    <w:rsid w:val="00E124DC"/>
    <w:rsid w:val="00E129AC"/>
    <w:rsid w:val="00E12C9F"/>
    <w:rsid w:val="00E14126"/>
    <w:rsid w:val="00E175B1"/>
    <w:rsid w:val="00E2297C"/>
    <w:rsid w:val="00E23D47"/>
    <w:rsid w:val="00E24610"/>
    <w:rsid w:val="00E2541F"/>
    <w:rsid w:val="00E2675D"/>
    <w:rsid w:val="00E30257"/>
    <w:rsid w:val="00E30AE7"/>
    <w:rsid w:val="00E33DEB"/>
    <w:rsid w:val="00E342F7"/>
    <w:rsid w:val="00E3485E"/>
    <w:rsid w:val="00E35239"/>
    <w:rsid w:val="00E35E79"/>
    <w:rsid w:val="00E3639C"/>
    <w:rsid w:val="00E37873"/>
    <w:rsid w:val="00E37A6E"/>
    <w:rsid w:val="00E40A1F"/>
    <w:rsid w:val="00E40CFD"/>
    <w:rsid w:val="00E411BB"/>
    <w:rsid w:val="00E42705"/>
    <w:rsid w:val="00E433E5"/>
    <w:rsid w:val="00E43D0A"/>
    <w:rsid w:val="00E44C8A"/>
    <w:rsid w:val="00E45806"/>
    <w:rsid w:val="00E4670B"/>
    <w:rsid w:val="00E47468"/>
    <w:rsid w:val="00E478D3"/>
    <w:rsid w:val="00E519D5"/>
    <w:rsid w:val="00E54B87"/>
    <w:rsid w:val="00E61E27"/>
    <w:rsid w:val="00E64ECB"/>
    <w:rsid w:val="00E654B4"/>
    <w:rsid w:val="00E70157"/>
    <w:rsid w:val="00E701D1"/>
    <w:rsid w:val="00E702CE"/>
    <w:rsid w:val="00E719AA"/>
    <w:rsid w:val="00E73887"/>
    <w:rsid w:val="00E74D6F"/>
    <w:rsid w:val="00E75D95"/>
    <w:rsid w:val="00E802C6"/>
    <w:rsid w:val="00E811BE"/>
    <w:rsid w:val="00E82C84"/>
    <w:rsid w:val="00E82E7F"/>
    <w:rsid w:val="00E869EB"/>
    <w:rsid w:val="00E878C1"/>
    <w:rsid w:val="00E9076E"/>
    <w:rsid w:val="00E94A21"/>
    <w:rsid w:val="00E95648"/>
    <w:rsid w:val="00E95786"/>
    <w:rsid w:val="00E95F61"/>
    <w:rsid w:val="00E971AB"/>
    <w:rsid w:val="00E97223"/>
    <w:rsid w:val="00E97CD6"/>
    <w:rsid w:val="00EA0622"/>
    <w:rsid w:val="00EA0EBB"/>
    <w:rsid w:val="00EA36C7"/>
    <w:rsid w:val="00EA3BD6"/>
    <w:rsid w:val="00EA3E72"/>
    <w:rsid w:val="00EA48FE"/>
    <w:rsid w:val="00EA6720"/>
    <w:rsid w:val="00EA67E5"/>
    <w:rsid w:val="00EB094C"/>
    <w:rsid w:val="00EB3655"/>
    <w:rsid w:val="00EB7834"/>
    <w:rsid w:val="00EC07B2"/>
    <w:rsid w:val="00EC137C"/>
    <w:rsid w:val="00EC3B69"/>
    <w:rsid w:val="00EC5B86"/>
    <w:rsid w:val="00ED2019"/>
    <w:rsid w:val="00ED2238"/>
    <w:rsid w:val="00ED3730"/>
    <w:rsid w:val="00ED39BB"/>
    <w:rsid w:val="00ED5066"/>
    <w:rsid w:val="00ED58ED"/>
    <w:rsid w:val="00ED7F97"/>
    <w:rsid w:val="00EE089A"/>
    <w:rsid w:val="00EE277E"/>
    <w:rsid w:val="00EE3678"/>
    <w:rsid w:val="00EE4AC7"/>
    <w:rsid w:val="00EE51FA"/>
    <w:rsid w:val="00EE5EB7"/>
    <w:rsid w:val="00EE5FCD"/>
    <w:rsid w:val="00EE6418"/>
    <w:rsid w:val="00EE69D2"/>
    <w:rsid w:val="00EE6A81"/>
    <w:rsid w:val="00EF1D4A"/>
    <w:rsid w:val="00EF3456"/>
    <w:rsid w:val="00EF40DF"/>
    <w:rsid w:val="00EF4CEB"/>
    <w:rsid w:val="00EF5213"/>
    <w:rsid w:val="00EF5BFC"/>
    <w:rsid w:val="00EF6247"/>
    <w:rsid w:val="00EF64AD"/>
    <w:rsid w:val="00EF6936"/>
    <w:rsid w:val="00EF7714"/>
    <w:rsid w:val="00EF7AAD"/>
    <w:rsid w:val="00F0086C"/>
    <w:rsid w:val="00F00D5C"/>
    <w:rsid w:val="00F01DAA"/>
    <w:rsid w:val="00F030F5"/>
    <w:rsid w:val="00F05018"/>
    <w:rsid w:val="00F05113"/>
    <w:rsid w:val="00F106BD"/>
    <w:rsid w:val="00F11740"/>
    <w:rsid w:val="00F1296A"/>
    <w:rsid w:val="00F13C6A"/>
    <w:rsid w:val="00F16F76"/>
    <w:rsid w:val="00F172F2"/>
    <w:rsid w:val="00F20B59"/>
    <w:rsid w:val="00F20E35"/>
    <w:rsid w:val="00F218A1"/>
    <w:rsid w:val="00F22995"/>
    <w:rsid w:val="00F24A55"/>
    <w:rsid w:val="00F25058"/>
    <w:rsid w:val="00F25368"/>
    <w:rsid w:val="00F259E0"/>
    <w:rsid w:val="00F261DD"/>
    <w:rsid w:val="00F26231"/>
    <w:rsid w:val="00F26517"/>
    <w:rsid w:val="00F27AF6"/>
    <w:rsid w:val="00F30F8A"/>
    <w:rsid w:val="00F32335"/>
    <w:rsid w:val="00F3348A"/>
    <w:rsid w:val="00F33BF8"/>
    <w:rsid w:val="00F34E5A"/>
    <w:rsid w:val="00F34FE9"/>
    <w:rsid w:val="00F35625"/>
    <w:rsid w:val="00F37BBC"/>
    <w:rsid w:val="00F40776"/>
    <w:rsid w:val="00F40D49"/>
    <w:rsid w:val="00F41F6A"/>
    <w:rsid w:val="00F4300D"/>
    <w:rsid w:val="00F4499E"/>
    <w:rsid w:val="00F44FB1"/>
    <w:rsid w:val="00F474B7"/>
    <w:rsid w:val="00F47F1D"/>
    <w:rsid w:val="00F5004E"/>
    <w:rsid w:val="00F5179B"/>
    <w:rsid w:val="00F52B2C"/>
    <w:rsid w:val="00F53E56"/>
    <w:rsid w:val="00F54CAF"/>
    <w:rsid w:val="00F5590D"/>
    <w:rsid w:val="00F56FCD"/>
    <w:rsid w:val="00F60C8A"/>
    <w:rsid w:val="00F629B1"/>
    <w:rsid w:val="00F65391"/>
    <w:rsid w:val="00F6578E"/>
    <w:rsid w:val="00F67DC9"/>
    <w:rsid w:val="00F716DE"/>
    <w:rsid w:val="00F721F4"/>
    <w:rsid w:val="00F73A08"/>
    <w:rsid w:val="00F7492E"/>
    <w:rsid w:val="00F7725D"/>
    <w:rsid w:val="00F77C5B"/>
    <w:rsid w:val="00F8040E"/>
    <w:rsid w:val="00F81A35"/>
    <w:rsid w:val="00F822AA"/>
    <w:rsid w:val="00F83636"/>
    <w:rsid w:val="00F844C2"/>
    <w:rsid w:val="00F844CC"/>
    <w:rsid w:val="00F84E6C"/>
    <w:rsid w:val="00F87615"/>
    <w:rsid w:val="00F9198A"/>
    <w:rsid w:val="00F924C3"/>
    <w:rsid w:val="00F95FDD"/>
    <w:rsid w:val="00F9758D"/>
    <w:rsid w:val="00FA0CFC"/>
    <w:rsid w:val="00FA2752"/>
    <w:rsid w:val="00FA48E2"/>
    <w:rsid w:val="00FB35B9"/>
    <w:rsid w:val="00FB39DA"/>
    <w:rsid w:val="00FB5642"/>
    <w:rsid w:val="00FC09A8"/>
    <w:rsid w:val="00FC1DDC"/>
    <w:rsid w:val="00FC2C07"/>
    <w:rsid w:val="00FC579C"/>
    <w:rsid w:val="00FC5DD3"/>
    <w:rsid w:val="00FC63E6"/>
    <w:rsid w:val="00FC643F"/>
    <w:rsid w:val="00FC73BD"/>
    <w:rsid w:val="00FD0BAA"/>
    <w:rsid w:val="00FD12C7"/>
    <w:rsid w:val="00FD1A70"/>
    <w:rsid w:val="00FD3234"/>
    <w:rsid w:val="00FD362A"/>
    <w:rsid w:val="00FD541C"/>
    <w:rsid w:val="00FD58D8"/>
    <w:rsid w:val="00FD6EEB"/>
    <w:rsid w:val="00FE0AA1"/>
    <w:rsid w:val="00FE0B7B"/>
    <w:rsid w:val="00FE0C01"/>
    <w:rsid w:val="00FE1360"/>
    <w:rsid w:val="00FE2122"/>
    <w:rsid w:val="00FE27BE"/>
    <w:rsid w:val="00FE3F81"/>
    <w:rsid w:val="00FE43B5"/>
    <w:rsid w:val="00FE4DF4"/>
    <w:rsid w:val="00FF3FB7"/>
    <w:rsid w:val="00FF56C4"/>
    <w:rsid w:val="00FF60A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49">
      <o:colormru v:ext="edit" colors="#f8f8f8,#eaeaea"/>
    </o:shapedefaults>
    <o:shapelayout v:ext="edit">
      <o:idmap v:ext="edit" data="1"/>
    </o:shapelayout>
  </w:shapeDefaults>
  <w:decimalSymbol w:val="."/>
  <w:listSeparator w:val=","/>
  <w14:docId w14:val="53D6D422"/>
  <w15:chartTrackingRefBased/>
  <w15:docId w15:val="{FB600037-C883-4A90-8BF2-144166571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header" w:uiPriority="99"/>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pPr>
      <w:overflowPunct w:val="0"/>
      <w:autoSpaceDE w:val="0"/>
      <w:autoSpaceDN w:val="0"/>
      <w:bidi/>
      <w:adjustRightInd w:val="0"/>
      <w:spacing w:line="360" w:lineRule="auto"/>
      <w:jc w:val="both"/>
      <w:textAlignment w:val="baseline"/>
    </w:pPr>
    <w:rPr>
      <w:rFonts w:cs="David"/>
      <w:sz w:val="24"/>
      <w:szCs w:val="24"/>
      <w:lang w:eastAsia="he-IL"/>
    </w:rPr>
  </w:style>
  <w:style w:type="paragraph" w:styleId="10">
    <w:name w:val="heading 1"/>
    <w:basedOn w:val="a1"/>
    <w:next w:val="a1"/>
    <w:link w:val="11"/>
    <w:qFormat/>
    <w:pPr>
      <w:keepNext/>
      <w:spacing w:before="240" w:after="60"/>
      <w:ind w:right="708"/>
      <w:outlineLvl w:val="0"/>
    </w:pPr>
    <w:rPr>
      <w:rFonts w:ascii="Arial" w:hAnsi="Arial"/>
      <w:b/>
      <w:bCs/>
      <w:kern w:val="28"/>
      <w:sz w:val="28"/>
      <w:szCs w:val="28"/>
    </w:rPr>
  </w:style>
  <w:style w:type="paragraph" w:styleId="20">
    <w:name w:val="heading 2"/>
    <w:basedOn w:val="a1"/>
    <w:next w:val="a1"/>
    <w:link w:val="21"/>
    <w:uiPriority w:val="9"/>
    <w:qFormat/>
    <w:pPr>
      <w:keepNext/>
      <w:spacing w:before="240" w:after="60"/>
      <w:ind w:right="708"/>
      <w:outlineLvl w:val="1"/>
    </w:pPr>
    <w:rPr>
      <w:rFonts w:ascii="Arial" w:hAnsi="Arial"/>
      <w:b/>
      <w:bCs/>
      <w:i/>
      <w:u w:val="single"/>
    </w:rPr>
  </w:style>
  <w:style w:type="paragraph" w:styleId="30">
    <w:name w:val="heading 3"/>
    <w:basedOn w:val="a1"/>
    <w:next w:val="a1"/>
    <w:qFormat/>
    <w:pPr>
      <w:keepNext/>
      <w:spacing w:before="240" w:after="60"/>
      <w:ind w:right="708"/>
      <w:outlineLvl w:val="2"/>
    </w:pPr>
  </w:style>
  <w:style w:type="paragraph" w:styleId="4">
    <w:name w:val="heading 4"/>
    <w:basedOn w:val="a1"/>
    <w:next w:val="a1"/>
    <w:qFormat/>
    <w:pPr>
      <w:keepNext/>
      <w:spacing w:before="240" w:after="60"/>
      <w:ind w:right="708"/>
      <w:outlineLvl w:val="3"/>
    </w:pPr>
  </w:style>
  <w:style w:type="paragraph" w:styleId="5">
    <w:name w:val="heading 5"/>
    <w:basedOn w:val="a1"/>
    <w:next w:val="a1"/>
    <w:qFormat/>
    <w:pPr>
      <w:spacing w:before="240" w:after="60"/>
      <w:ind w:right="708"/>
      <w:outlineLvl w:val="4"/>
    </w:pPr>
    <w:rPr>
      <w:rFonts w:ascii="Arial" w:hAnsi="Arial"/>
      <w:sz w:val="22"/>
      <w:szCs w:val="22"/>
    </w:rPr>
  </w:style>
  <w:style w:type="paragraph" w:styleId="6">
    <w:name w:val="heading 6"/>
    <w:basedOn w:val="a1"/>
    <w:next w:val="a1"/>
    <w:qFormat/>
    <w:pPr>
      <w:spacing w:before="240" w:after="60"/>
      <w:ind w:right="708"/>
      <w:outlineLvl w:val="5"/>
    </w:pPr>
    <w:rPr>
      <w:rFonts w:ascii="Arial" w:hAnsi="Arial"/>
      <w:i/>
      <w:iCs/>
      <w:sz w:val="22"/>
      <w:szCs w:val="22"/>
    </w:rPr>
  </w:style>
  <w:style w:type="paragraph" w:styleId="7">
    <w:name w:val="heading 7"/>
    <w:basedOn w:val="a1"/>
    <w:next w:val="a1"/>
    <w:qFormat/>
    <w:pPr>
      <w:spacing w:before="240" w:after="60"/>
      <w:ind w:right="708"/>
      <w:outlineLvl w:val="6"/>
    </w:pPr>
    <w:rPr>
      <w:rFonts w:ascii="Arial" w:hAnsi="Arial"/>
      <w:sz w:val="20"/>
      <w:szCs w:val="20"/>
    </w:rPr>
  </w:style>
  <w:style w:type="paragraph" w:styleId="8">
    <w:name w:val="heading 8"/>
    <w:basedOn w:val="a1"/>
    <w:next w:val="a1"/>
    <w:qFormat/>
    <w:pPr>
      <w:spacing w:before="240" w:after="60"/>
      <w:ind w:right="708"/>
      <w:outlineLvl w:val="7"/>
    </w:pPr>
    <w:rPr>
      <w:rFonts w:ascii="Arial" w:hAnsi="Arial"/>
      <w:i/>
      <w:iCs/>
      <w:sz w:val="20"/>
      <w:szCs w:val="20"/>
    </w:rPr>
  </w:style>
  <w:style w:type="paragraph" w:styleId="9">
    <w:name w:val="heading 9"/>
    <w:basedOn w:val="a1"/>
    <w:next w:val="a1"/>
    <w:qFormat/>
    <w:pPr>
      <w:spacing w:before="240" w:after="60"/>
      <w:ind w:right="708"/>
      <w:outlineLvl w:val="8"/>
    </w:pPr>
    <w:rPr>
      <w:rFonts w:ascii="Arial" w:hAnsi="Arial"/>
      <w:i/>
      <w:iCs/>
      <w:sz w:val="18"/>
      <w:szCs w:val="1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pPr>
      <w:tabs>
        <w:tab w:val="center" w:pos="4153"/>
        <w:tab w:val="right" w:pos="8306"/>
      </w:tabs>
      <w:jc w:val="left"/>
    </w:pPr>
  </w:style>
  <w:style w:type="paragraph" w:styleId="a7">
    <w:name w:val="footer"/>
    <w:basedOn w:val="a1"/>
    <w:pPr>
      <w:tabs>
        <w:tab w:val="center" w:pos="4153"/>
        <w:tab w:val="right" w:pos="8306"/>
      </w:tabs>
      <w:jc w:val="left"/>
    </w:pPr>
  </w:style>
  <w:style w:type="character" w:styleId="a8">
    <w:name w:val="page number"/>
    <w:basedOn w:val="a2"/>
  </w:style>
  <w:style w:type="paragraph" w:styleId="a9">
    <w:name w:val="Body Text Indent"/>
    <w:basedOn w:val="a1"/>
    <w:pPr>
      <w:spacing w:before="240"/>
      <w:ind w:left="1134"/>
    </w:pPr>
    <w:rPr>
      <w:sz w:val="22"/>
    </w:rPr>
  </w:style>
  <w:style w:type="paragraph" w:styleId="aa">
    <w:name w:val="Balloon Text"/>
    <w:basedOn w:val="a1"/>
    <w:semiHidden/>
    <w:rPr>
      <w:rFonts w:ascii="Tahoma" w:hAnsi="Tahoma" w:cs="Tahoma"/>
      <w:sz w:val="16"/>
      <w:szCs w:val="16"/>
    </w:rPr>
  </w:style>
  <w:style w:type="paragraph" w:styleId="31">
    <w:name w:val="Body Text 3"/>
    <w:basedOn w:val="a1"/>
    <w:pPr>
      <w:bidi w:val="0"/>
      <w:spacing w:line="240" w:lineRule="auto"/>
      <w:jc w:val="right"/>
    </w:pPr>
    <w:rPr>
      <w:rFonts w:ascii="MS Sans Serif" w:hAnsi="MS Sans Serif"/>
    </w:rPr>
  </w:style>
  <w:style w:type="paragraph" w:styleId="22">
    <w:name w:val="Body Text Indent 2"/>
    <w:basedOn w:val="a1"/>
    <w:pPr>
      <w:spacing w:line="300" w:lineRule="atLeast"/>
      <w:ind w:left="2268"/>
    </w:pPr>
  </w:style>
  <w:style w:type="paragraph" w:styleId="32">
    <w:name w:val="Body Text Indent 3"/>
    <w:basedOn w:val="a1"/>
    <w:pPr>
      <w:spacing w:line="300" w:lineRule="atLeast"/>
      <w:ind w:left="1417"/>
    </w:pPr>
  </w:style>
  <w:style w:type="paragraph" w:styleId="ab">
    <w:name w:val="Body Text"/>
    <w:basedOn w:val="a1"/>
    <w:pPr>
      <w:spacing w:line="240" w:lineRule="auto"/>
    </w:pPr>
    <w:rPr>
      <w:sz w:val="22"/>
      <w:szCs w:val="22"/>
    </w:rPr>
  </w:style>
  <w:style w:type="paragraph" w:customStyle="1" w:styleId="ac">
    <w:name w:val="נורמל"/>
    <w:basedOn w:val="NormalWeb"/>
    <w:rPr>
      <w:rFonts w:cs="David"/>
    </w:rPr>
  </w:style>
  <w:style w:type="paragraph" w:styleId="NormalWeb">
    <w:name w:val="Normal (Web)"/>
    <w:basedOn w:val="a1"/>
    <w:rPr>
      <w:rFonts w:cs="Times New Roman"/>
    </w:rPr>
  </w:style>
  <w:style w:type="paragraph" w:styleId="23">
    <w:name w:val="Body Text 2"/>
    <w:basedOn w:val="a1"/>
    <w:pPr>
      <w:widowControl w:val="0"/>
      <w:spacing w:line="240" w:lineRule="auto"/>
      <w:jc w:val="left"/>
    </w:pPr>
    <w:rPr>
      <w:sz w:val="22"/>
      <w:szCs w:val="22"/>
    </w:rPr>
  </w:style>
  <w:style w:type="paragraph" w:styleId="ad">
    <w:name w:val="caption"/>
    <w:basedOn w:val="a1"/>
    <w:next w:val="a1"/>
    <w:qFormat/>
    <w:pPr>
      <w:spacing w:line="280" w:lineRule="exact"/>
      <w:ind w:left="1418"/>
    </w:pPr>
    <w:rPr>
      <w:b/>
      <w:bCs/>
      <w:u w:val="single"/>
    </w:rPr>
  </w:style>
  <w:style w:type="paragraph" w:styleId="ae">
    <w:name w:val="Title"/>
    <w:basedOn w:val="a1"/>
    <w:qFormat/>
    <w:pPr>
      <w:spacing w:line="300" w:lineRule="atLeast"/>
      <w:jc w:val="center"/>
    </w:pPr>
    <w:rPr>
      <w:b/>
      <w:bCs/>
      <w:sz w:val="22"/>
      <w:szCs w:val="32"/>
      <w:lang w:eastAsia="en-US"/>
    </w:rPr>
  </w:style>
  <w:style w:type="paragraph" w:customStyle="1" w:styleId="a0">
    <w:name w:val="מדורג"/>
    <w:basedOn w:val="a1"/>
    <w:autoRedefine/>
    <w:pPr>
      <w:numPr>
        <w:numId w:val="1"/>
      </w:numPr>
      <w:overflowPunct/>
      <w:adjustRightInd/>
      <w:spacing w:before="240" w:after="240" w:line="240" w:lineRule="auto"/>
      <w:ind w:right="360"/>
      <w:jc w:val="left"/>
      <w:textAlignment w:val="auto"/>
    </w:pPr>
    <w:rPr>
      <w:rFonts w:ascii="Arial" w:hAnsi="Arial" w:cs="Arial"/>
      <w:sz w:val="20"/>
    </w:rPr>
  </w:style>
  <w:style w:type="paragraph" w:styleId="af">
    <w:name w:val="Block Text"/>
    <w:basedOn w:val="a1"/>
    <w:pPr>
      <w:tabs>
        <w:tab w:val="left" w:pos="2835"/>
      </w:tabs>
      <w:spacing w:line="280" w:lineRule="atLeast"/>
      <w:ind w:left="2835" w:right="-426" w:hanging="567"/>
    </w:pPr>
    <w:rPr>
      <w:b/>
      <w:bCs/>
    </w:rPr>
  </w:style>
  <w:style w:type="character" w:styleId="Hyperlink">
    <w:name w:val="Hyperlink"/>
    <w:rPr>
      <w:color w:val="0000FF"/>
      <w:u w:val="single"/>
    </w:rPr>
  </w:style>
  <w:style w:type="character" w:styleId="FollowedHyperlink">
    <w:name w:val="FollowedHyperlink"/>
    <w:rPr>
      <w:color w:val="800080"/>
      <w:u w:val="single"/>
    </w:rPr>
  </w:style>
  <w:style w:type="paragraph" w:styleId="af0">
    <w:name w:val="List Bullet"/>
    <w:basedOn w:val="a1"/>
    <w:autoRedefine/>
    <w:rsid w:val="00EA6720"/>
    <w:pPr>
      <w:tabs>
        <w:tab w:val="num" w:pos="360"/>
      </w:tabs>
      <w:ind w:left="1701" w:hanging="566"/>
    </w:pPr>
  </w:style>
  <w:style w:type="table" w:styleId="af1">
    <w:name w:val="Table Grid"/>
    <w:basedOn w:val="a3"/>
    <w:uiPriority w:val="59"/>
    <w:rsid w:val="00D46D54"/>
    <w:pPr>
      <w:overflowPunct w:val="0"/>
      <w:autoSpaceDE w:val="0"/>
      <w:autoSpaceDN w:val="0"/>
      <w:bidi/>
      <w:adjustRightInd w:val="0"/>
      <w:spacing w:line="360" w:lineRule="auto"/>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basedOn w:val="a1"/>
    <w:next w:val="a7"/>
    <w:rsid w:val="0046228F"/>
    <w:pPr>
      <w:tabs>
        <w:tab w:val="center" w:pos="4153"/>
        <w:tab w:val="right" w:pos="8306"/>
      </w:tabs>
      <w:spacing w:line="300" w:lineRule="atLeast"/>
    </w:pPr>
    <w:rPr>
      <w:sz w:val="26"/>
      <w:szCs w:val="26"/>
    </w:rPr>
  </w:style>
  <w:style w:type="paragraph" w:customStyle="1" w:styleId="af3">
    <w:basedOn w:val="a1"/>
    <w:next w:val="32"/>
    <w:rsid w:val="00044323"/>
    <w:pPr>
      <w:spacing w:line="300" w:lineRule="atLeast"/>
      <w:ind w:left="1417"/>
    </w:pPr>
  </w:style>
  <w:style w:type="character" w:customStyle="1" w:styleId="11">
    <w:name w:val="כותרת 1 תו"/>
    <w:link w:val="10"/>
    <w:rsid w:val="00406E47"/>
    <w:rPr>
      <w:rFonts w:ascii="Arial" w:hAnsi="Arial" w:cs="David"/>
      <w:b/>
      <w:bCs/>
      <w:kern w:val="28"/>
      <w:sz w:val="28"/>
      <w:szCs w:val="28"/>
      <w:lang w:val="en-US" w:eastAsia="he-IL" w:bidi="he-IL"/>
    </w:rPr>
  </w:style>
  <w:style w:type="table" w:customStyle="1" w:styleId="LightList1">
    <w:name w:val="Light List1"/>
    <w:basedOn w:val="a3"/>
    <w:rsid w:val="00406E47"/>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Memo">
    <w:name w:val="Memo"/>
    <w:basedOn w:val="a1"/>
    <w:rsid w:val="00C71633"/>
    <w:pPr>
      <w:spacing w:line="240" w:lineRule="auto"/>
      <w:ind w:left="5760"/>
      <w:jc w:val="left"/>
    </w:pPr>
    <w:rPr>
      <w:rFonts w:cs="FrankRuehl"/>
      <w:sz w:val="20"/>
      <w:szCs w:val="26"/>
    </w:rPr>
  </w:style>
  <w:style w:type="paragraph" w:customStyle="1" w:styleId="Reference">
    <w:name w:val="Reference"/>
    <w:basedOn w:val="a1"/>
    <w:rsid w:val="00C71633"/>
    <w:pPr>
      <w:tabs>
        <w:tab w:val="left" w:pos="1474"/>
      </w:tabs>
      <w:spacing w:line="240" w:lineRule="auto"/>
      <w:ind w:left="1650" w:hanging="992"/>
      <w:jc w:val="left"/>
    </w:pPr>
    <w:rPr>
      <w:rFonts w:cs="FrankRuehl"/>
      <w:sz w:val="20"/>
      <w:szCs w:val="26"/>
    </w:rPr>
  </w:style>
  <w:style w:type="paragraph" w:customStyle="1" w:styleId="Sign">
    <w:name w:val="Sign"/>
    <w:basedOn w:val="a1"/>
    <w:rsid w:val="00C71633"/>
    <w:pPr>
      <w:spacing w:line="240" w:lineRule="auto"/>
      <w:ind w:left="3493"/>
      <w:jc w:val="center"/>
    </w:pPr>
    <w:rPr>
      <w:rFonts w:cs="FrankRuehl"/>
      <w:sz w:val="20"/>
      <w:szCs w:val="26"/>
    </w:rPr>
  </w:style>
  <w:style w:type="paragraph" w:customStyle="1" w:styleId="About">
    <w:name w:val="About"/>
    <w:basedOn w:val="a1"/>
    <w:rsid w:val="00C71633"/>
    <w:pPr>
      <w:spacing w:line="240" w:lineRule="auto"/>
      <w:ind w:left="658" w:hanging="658"/>
      <w:jc w:val="left"/>
    </w:pPr>
    <w:rPr>
      <w:rFonts w:cs="FrankRuehl"/>
      <w:sz w:val="20"/>
      <w:szCs w:val="26"/>
    </w:rPr>
  </w:style>
  <w:style w:type="paragraph" w:styleId="af4">
    <w:name w:val="List Paragraph"/>
    <w:aliases w:val="פיסקת bullets,LP1,lp1,Bullet List,FooterText,numbered,Paragraphe de liste1,פיסקת רשימה11,מכרזים - טקסט סעיפים,נספח 2 מתוקן,style 2,x.x.x.x"/>
    <w:basedOn w:val="a1"/>
    <w:link w:val="af5"/>
    <w:uiPriority w:val="34"/>
    <w:qFormat/>
    <w:rsid w:val="00356501"/>
    <w:pPr>
      <w:ind w:left="720"/>
    </w:pPr>
  </w:style>
  <w:style w:type="character" w:customStyle="1" w:styleId="a6">
    <w:name w:val="כותרת עליונה תו"/>
    <w:link w:val="a5"/>
    <w:uiPriority w:val="99"/>
    <w:rsid w:val="001003E1"/>
    <w:rPr>
      <w:rFonts w:cs="David"/>
      <w:sz w:val="24"/>
      <w:szCs w:val="24"/>
      <w:lang w:eastAsia="he-IL"/>
    </w:rPr>
  </w:style>
  <w:style w:type="paragraph" w:customStyle="1" w:styleId="2">
    <w:name w:val="מיספור2"/>
    <w:basedOn w:val="a1"/>
    <w:next w:val="a1"/>
    <w:rsid w:val="001003E1"/>
    <w:pPr>
      <w:numPr>
        <w:ilvl w:val="1"/>
        <w:numId w:val="2"/>
      </w:numPr>
      <w:overflowPunct/>
      <w:autoSpaceDE/>
      <w:autoSpaceDN/>
      <w:adjustRightInd/>
      <w:spacing w:before="120" w:after="60" w:line="240" w:lineRule="auto"/>
      <w:ind w:right="0"/>
      <w:textAlignment w:val="auto"/>
    </w:pPr>
    <w:rPr>
      <w:sz w:val="20"/>
    </w:rPr>
  </w:style>
  <w:style w:type="paragraph" w:customStyle="1" w:styleId="1">
    <w:name w:val="מספור1"/>
    <w:basedOn w:val="a1"/>
    <w:next w:val="a1"/>
    <w:link w:val="12"/>
    <w:autoRedefine/>
    <w:rsid w:val="001003E1"/>
    <w:pPr>
      <w:numPr>
        <w:numId w:val="2"/>
      </w:numPr>
      <w:tabs>
        <w:tab w:val="left" w:pos="34"/>
        <w:tab w:val="left" w:pos="8640"/>
      </w:tabs>
      <w:overflowPunct/>
      <w:autoSpaceDE/>
      <w:autoSpaceDN/>
      <w:adjustRightInd/>
      <w:spacing w:before="120" w:after="60" w:line="240" w:lineRule="auto"/>
      <w:ind w:right="0"/>
      <w:textAlignment w:val="auto"/>
    </w:pPr>
    <w:rPr>
      <w:rFonts w:cs="Times New Roman"/>
      <w:color w:val="000000"/>
      <w:sz w:val="20"/>
      <w:lang w:val="x-none" w:eastAsia="x-none"/>
    </w:rPr>
  </w:style>
  <w:style w:type="character" w:customStyle="1" w:styleId="12">
    <w:name w:val="מספור1 תו"/>
    <w:link w:val="1"/>
    <w:rsid w:val="001003E1"/>
    <w:rPr>
      <w:color w:val="000000"/>
      <w:szCs w:val="24"/>
      <w:lang w:val="x-none" w:eastAsia="x-none"/>
    </w:rPr>
  </w:style>
  <w:style w:type="paragraph" w:customStyle="1" w:styleId="3">
    <w:name w:val="מספור3"/>
    <w:basedOn w:val="a1"/>
    <w:next w:val="a1"/>
    <w:rsid w:val="001003E1"/>
    <w:pPr>
      <w:numPr>
        <w:ilvl w:val="2"/>
        <w:numId w:val="2"/>
      </w:numPr>
      <w:overflowPunct/>
      <w:autoSpaceDE/>
      <w:autoSpaceDN/>
      <w:adjustRightInd/>
      <w:spacing w:before="120" w:after="60" w:line="240" w:lineRule="auto"/>
      <w:ind w:right="0"/>
      <w:textAlignment w:val="auto"/>
    </w:pPr>
    <w:rPr>
      <w:sz w:val="20"/>
    </w:rPr>
  </w:style>
  <w:style w:type="paragraph" w:customStyle="1" w:styleId="BasicParagraph">
    <w:name w:val="[Basic Paragraph]"/>
    <w:basedOn w:val="a1"/>
    <w:uiPriority w:val="99"/>
    <w:rsid w:val="005F415F"/>
    <w:pPr>
      <w:overflowPunct/>
      <w:spacing w:line="288" w:lineRule="auto"/>
      <w:jc w:val="left"/>
      <w:textAlignment w:val="center"/>
    </w:pPr>
    <w:rPr>
      <w:rFonts w:cs="Times New Roman"/>
      <w:color w:val="000000"/>
      <w:lang w:eastAsia="en-US" w:bidi="ar-YE"/>
    </w:rPr>
  </w:style>
  <w:style w:type="character" w:customStyle="1" w:styleId="af5">
    <w:name w:val="פיסקת רשימה תו"/>
    <w:aliases w:val="פיסקת bullets תו,LP1 תו,lp1 תו,Bullet List תו,FooterText תו,numbered תו,Paragraphe de liste1 תו,פיסקת רשימה11 תו,מכרזים - טקסט סעיפים תו,נספח 2 מתוקן תו,style 2 תו,x.x.x.x תו"/>
    <w:link w:val="af4"/>
    <w:uiPriority w:val="34"/>
    <w:locked/>
    <w:rsid w:val="00625999"/>
    <w:rPr>
      <w:rFonts w:cs="David"/>
      <w:sz w:val="24"/>
      <w:szCs w:val="24"/>
      <w:lang w:eastAsia="he-IL"/>
    </w:rPr>
  </w:style>
  <w:style w:type="character" w:customStyle="1" w:styleId="13">
    <w:name w:val="אזכור לא מזוהה1"/>
    <w:uiPriority w:val="99"/>
    <w:semiHidden/>
    <w:unhideWhenUsed/>
    <w:rsid w:val="00625999"/>
    <w:rPr>
      <w:color w:val="605E5C"/>
      <w:shd w:val="clear" w:color="auto" w:fill="E1DFDD"/>
    </w:rPr>
  </w:style>
  <w:style w:type="character" w:styleId="af6">
    <w:name w:val="annotation reference"/>
    <w:basedOn w:val="a2"/>
    <w:rsid w:val="00B37BB6"/>
    <w:rPr>
      <w:sz w:val="16"/>
      <w:szCs w:val="16"/>
    </w:rPr>
  </w:style>
  <w:style w:type="paragraph" w:styleId="af7">
    <w:name w:val="annotation text"/>
    <w:basedOn w:val="a1"/>
    <w:link w:val="af8"/>
    <w:uiPriority w:val="99"/>
    <w:rsid w:val="00B37BB6"/>
    <w:pPr>
      <w:spacing w:line="240" w:lineRule="auto"/>
    </w:pPr>
    <w:rPr>
      <w:sz w:val="20"/>
      <w:szCs w:val="20"/>
    </w:rPr>
  </w:style>
  <w:style w:type="character" w:customStyle="1" w:styleId="af8">
    <w:name w:val="טקסט הערה תו"/>
    <w:basedOn w:val="a2"/>
    <w:link w:val="af7"/>
    <w:uiPriority w:val="99"/>
    <w:rsid w:val="00B37BB6"/>
    <w:rPr>
      <w:rFonts w:cs="David"/>
      <w:lang w:eastAsia="he-IL"/>
    </w:rPr>
  </w:style>
  <w:style w:type="paragraph" w:styleId="af9">
    <w:name w:val="annotation subject"/>
    <w:basedOn w:val="af7"/>
    <w:next w:val="af7"/>
    <w:link w:val="afa"/>
    <w:rsid w:val="00B37BB6"/>
    <w:rPr>
      <w:b/>
      <w:bCs/>
    </w:rPr>
  </w:style>
  <w:style w:type="character" w:customStyle="1" w:styleId="afa">
    <w:name w:val="נושא הערה תו"/>
    <w:basedOn w:val="af8"/>
    <w:link w:val="af9"/>
    <w:rsid w:val="00B37BB6"/>
    <w:rPr>
      <w:rFonts w:cs="David"/>
      <w:b/>
      <w:bCs/>
      <w:lang w:eastAsia="he-IL"/>
    </w:rPr>
  </w:style>
  <w:style w:type="paragraph" w:customStyle="1" w:styleId="a">
    <w:name w:val="ממוספר"/>
    <w:basedOn w:val="a1"/>
    <w:link w:val="afb"/>
    <w:rsid w:val="00622762"/>
    <w:pPr>
      <w:numPr>
        <w:numId w:val="4"/>
      </w:numPr>
      <w:tabs>
        <w:tab w:val="clear" w:pos="510"/>
        <w:tab w:val="num" w:pos="360"/>
      </w:tabs>
      <w:overflowPunct/>
      <w:autoSpaceDE/>
      <w:autoSpaceDN/>
      <w:adjustRightInd/>
      <w:spacing w:after="360" w:line="240" w:lineRule="auto"/>
      <w:ind w:left="0" w:right="0" w:firstLine="0"/>
      <w:textAlignment w:val="auto"/>
    </w:pPr>
    <w:rPr>
      <w:sz w:val="22"/>
    </w:rPr>
  </w:style>
  <w:style w:type="character" w:customStyle="1" w:styleId="afb">
    <w:name w:val="ממוספר תו"/>
    <w:link w:val="a"/>
    <w:rsid w:val="00622762"/>
    <w:rPr>
      <w:rFonts w:cs="David"/>
      <w:sz w:val="22"/>
      <w:szCs w:val="24"/>
      <w:lang w:eastAsia="he-IL"/>
    </w:rPr>
  </w:style>
  <w:style w:type="paragraph" w:styleId="afc">
    <w:name w:val="Revision"/>
    <w:hidden/>
    <w:uiPriority w:val="99"/>
    <w:semiHidden/>
    <w:rsid w:val="00A35EFA"/>
    <w:rPr>
      <w:rFonts w:cs="David"/>
      <w:sz w:val="24"/>
      <w:szCs w:val="24"/>
      <w:lang w:eastAsia="he-IL"/>
    </w:rPr>
  </w:style>
  <w:style w:type="paragraph" w:customStyle="1" w:styleId="pf0">
    <w:name w:val="pf0"/>
    <w:basedOn w:val="a1"/>
    <w:rsid w:val="00A35EFA"/>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character" w:customStyle="1" w:styleId="cf01">
    <w:name w:val="cf01"/>
    <w:basedOn w:val="a2"/>
    <w:rsid w:val="00A35EFA"/>
    <w:rPr>
      <w:rFonts w:ascii="Tahoma" w:hAnsi="Tahoma" w:cs="Tahoma" w:hint="default"/>
      <w:sz w:val="18"/>
      <w:szCs w:val="18"/>
    </w:rPr>
  </w:style>
  <w:style w:type="paragraph" w:customStyle="1" w:styleId="xmsonormal">
    <w:name w:val="x_msonormal"/>
    <w:basedOn w:val="a1"/>
    <w:rsid w:val="00EE5EB7"/>
    <w:pPr>
      <w:overflowPunct/>
      <w:autoSpaceDE/>
      <w:autoSpaceDN/>
      <w:adjustRightInd/>
      <w:spacing w:line="240" w:lineRule="auto"/>
      <w:jc w:val="left"/>
      <w:textAlignment w:val="auto"/>
    </w:pPr>
    <w:rPr>
      <w:rFonts w:ascii="Calibri" w:eastAsia="Calibri" w:hAnsi="Calibri" w:cs="Calibri"/>
      <w:sz w:val="22"/>
      <w:szCs w:val="22"/>
      <w:lang w:eastAsia="en-US"/>
    </w:rPr>
  </w:style>
  <w:style w:type="character" w:customStyle="1" w:styleId="21">
    <w:name w:val="כותרת 2 תו"/>
    <w:basedOn w:val="a2"/>
    <w:link w:val="20"/>
    <w:uiPriority w:val="9"/>
    <w:rsid w:val="00F22995"/>
    <w:rPr>
      <w:rFonts w:ascii="Arial" w:hAnsi="Arial" w:cs="David"/>
      <w:b/>
      <w:bCs/>
      <w:i/>
      <w:sz w:val="24"/>
      <w:szCs w:val="24"/>
      <w:u w:val="single"/>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998517">
      <w:bodyDiv w:val="1"/>
      <w:marLeft w:val="0"/>
      <w:marRight w:val="0"/>
      <w:marTop w:val="0"/>
      <w:marBottom w:val="0"/>
      <w:divBdr>
        <w:top w:val="none" w:sz="0" w:space="0" w:color="auto"/>
        <w:left w:val="none" w:sz="0" w:space="0" w:color="auto"/>
        <w:bottom w:val="none" w:sz="0" w:space="0" w:color="auto"/>
        <w:right w:val="none" w:sz="0" w:space="0" w:color="auto"/>
      </w:divBdr>
    </w:div>
    <w:div w:id="67653710">
      <w:bodyDiv w:val="1"/>
      <w:marLeft w:val="0"/>
      <w:marRight w:val="0"/>
      <w:marTop w:val="0"/>
      <w:marBottom w:val="0"/>
      <w:divBdr>
        <w:top w:val="none" w:sz="0" w:space="0" w:color="auto"/>
        <w:left w:val="none" w:sz="0" w:space="0" w:color="auto"/>
        <w:bottom w:val="none" w:sz="0" w:space="0" w:color="auto"/>
        <w:right w:val="none" w:sz="0" w:space="0" w:color="auto"/>
      </w:divBdr>
    </w:div>
    <w:div w:id="229924782">
      <w:bodyDiv w:val="1"/>
      <w:marLeft w:val="0"/>
      <w:marRight w:val="0"/>
      <w:marTop w:val="0"/>
      <w:marBottom w:val="0"/>
      <w:divBdr>
        <w:top w:val="none" w:sz="0" w:space="0" w:color="auto"/>
        <w:left w:val="none" w:sz="0" w:space="0" w:color="auto"/>
        <w:bottom w:val="none" w:sz="0" w:space="0" w:color="auto"/>
        <w:right w:val="none" w:sz="0" w:space="0" w:color="auto"/>
      </w:divBdr>
    </w:div>
    <w:div w:id="283654922">
      <w:bodyDiv w:val="1"/>
      <w:marLeft w:val="0"/>
      <w:marRight w:val="0"/>
      <w:marTop w:val="0"/>
      <w:marBottom w:val="0"/>
      <w:divBdr>
        <w:top w:val="none" w:sz="0" w:space="0" w:color="auto"/>
        <w:left w:val="none" w:sz="0" w:space="0" w:color="auto"/>
        <w:bottom w:val="none" w:sz="0" w:space="0" w:color="auto"/>
        <w:right w:val="none" w:sz="0" w:space="0" w:color="auto"/>
      </w:divBdr>
      <w:divsChild>
        <w:div w:id="1831409929">
          <w:marLeft w:val="0"/>
          <w:marRight w:val="0"/>
          <w:marTop w:val="0"/>
          <w:marBottom w:val="0"/>
          <w:divBdr>
            <w:top w:val="none" w:sz="0" w:space="0" w:color="auto"/>
            <w:left w:val="none" w:sz="0" w:space="0" w:color="auto"/>
            <w:bottom w:val="none" w:sz="0" w:space="0" w:color="auto"/>
            <w:right w:val="none" w:sz="0" w:space="0" w:color="auto"/>
          </w:divBdr>
        </w:div>
        <w:div w:id="145973025">
          <w:marLeft w:val="0"/>
          <w:marRight w:val="0"/>
          <w:marTop w:val="0"/>
          <w:marBottom w:val="0"/>
          <w:divBdr>
            <w:top w:val="none" w:sz="0" w:space="0" w:color="auto"/>
            <w:left w:val="none" w:sz="0" w:space="0" w:color="auto"/>
            <w:bottom w:val="none" w:sz="0" w:space="0" w:color="auto"/>
            <w:right w:val="none" w:sz="0" w:space="0" w:color="auto"/>
          </w:divBdr>
        </w:div>
        <w:div w:id="358506567">
          <w:marLeft w:val="0"/>
          <w:marRight w:val="0"/>
          <w:marTop w:val="0"/>
          <w:marBottom w:val="0"/>
          <w:divBdr>
            <w:top w:val="none" w:sz="0" w:space="0" w:color="auto"/>
            <w:left w:val="none" w:sz="0" w:space="0" w:color="auto"/>
            <w:bottom w:val="none" w:sz="0" w:space="0" w:color="auto"/>
            <w:right w:val="none" w:sz="0" w:space="0" w:color="auto"/>
          </w:divBdr>
        </w:div>
        <w:div w:id="499320101">
          <w:marLeft w:val="0"/>
          <w:marRight w:val="0"/>
          <w:marTop w:val="0"/>
          <w:marBottom w:val="0"/>
          <w:divBdr>
            <w:top w:val="none" w:sz="0" w:space="0" w:color="auto"/>
            <w:left w:val="none" w:sz="0" w:space="0" w:color="auto"/>
            <w:bottom w:val="none" w:sz="0" w:space="0" w:color="auto"/>
            <w:right w:val="none" w:sz="0" w:space="0" w:color="auto"/>
          </w:divBdr>
        </w:div>
      </w:divsChild>
    </w:div>
    <w:div w:id="982274010">
      <w:bodyDiv w:val="1"/>
      <w:marLeft w:val="0"/>
      <w:marRight w:val="0"/>
      <w:marTop w:val="0"/>
      <w:marBottom w:val="0"/>
      <w:divBdr>
        <w:top w:val="none" w:sz="0" w:space="0" w:color="auto"/>
        <w:left w:val="none" w:sz="0" w:space="0" w:color="auto"/>
        <w:bottom w:val="none" w:sz="0" w:space="0" w:color="auto"/>
        <w:right w:val="none" w:sz="0" w:space="0" w:color="auto"/>
      </w:divBdr>
    </w:div>
    <w:div w:id="1085155267">
      <w:bodyDiv w:val="1"/>
      <w:marLeft w:val="0"/>
      <w:marRight w:val="0"/>
      <w:marTop w:val="0"/>
      <w:marBottom w:val="0"/>
      <w:divBdr>
        <w:top w:val="none" w:sz="0" w:space="0" w:color="auto"/>
        <w:left w:val="none" w:sz="0" w:space="0" w:color="auto"/>
        <w:bottom w:val="none" w:sz="0" w:space="0" w:color="auto"/>
        <w:right w:val="none" w:sz="0" w:space="0" w:color="auto"/>
      </w:divBdr>
    </w:div>
    <w:div w:id="1128279160">
      <w:bodyDiv w:val="1"/>
      <w:marLeft w:val="0"/>
      <w:marRight w:val="0"/>
      <w:marTop w:val="0"/>
      <w:marBottom w:val="0"/>
      <w:divBdr>
        <w:top w:val="none" w:sz="0" w:space="0" w:color="auto"/>
        <w:left w:val="none" w:sz="0" w:space="0" w:color="auto"/>
        <w:bottom w:val="none" w:sz="0" w:space="0" w:color="auto"/>
        <w:right w:val="none" w:sz="0" w:space="0" w:color="auto"/>
      </w:divBdr>
    </w:div>
    <w:div w:id="1218007662">
      <w:bodyDiv w:val="1"/>
      <w:marLeft w:val="0"/>
      <w:marRight w:val="0"/>
      <w:marTop w:val="0"/>
      <w:marBottom w:val="0"/>
      <w:divBdr>
        <w:top w:val="none" w:sz="0" w:space="0" w:color="auto"/>
        <w:left w:val="none" w:sz="0" w:space="0" w:color="auto"/>
        <w:bottom w:val="none" w:sz="0" w:space="0" w:color="auto"/>
        <w:right w:val="none" w:sz="0" w:space="0" w:color="auto"/>
      </w:divBdr>
    </w:div>
    <w:div w:id="1236092164">
      <w:bodyDiv w:val="1"/>
      <w:marLeft w:val="0"/>
      <w:marRight w:val="0"/>
      <w:marTop w:val="0"/>
      <w:marBottom w:val="0"/>
      <w:divBdr>
        <w:top w:val="none" w:sz="0" w:space="0" w:color="auto"/>
        <w:left w:val="none" w:sz="0" w:space="0" w:color="auto"/>
        <w:bottom w:val="none" w:sz="0" w:space="0" w:color="auto"/>
        <w:right w:val="none" w:sz="0" w:space="0" w:color="auto"/>
      </w:divBdr>
    </w:div>
    <w:div w:id="1283537369">
      <w:bodyDiv w:val="1"/>
      <w:marLeft w:val="0"/>
      <w:marRight w:val="0"/>
      <w:marTop w:val="0"/>
      <w:marBottom w:val="0"/>
      <w:divBdr>
        <w:top w:val="none" w:sz="0" w:space="0" w:color="auto"/>
        <w:left w:val="none" w:sz="0" w:space="0" w:color="auto"/>
        <w:bottom w:val="none" w:sz="0" w:space="0" w:color="auto"/>
        <w:right w:val="none" w:sz="0" w:space="0" w:color="auto"/>
      </w:divBdr>
    </w:div>
    <w:div w:id="1335570982">
      <w:bodyDiv w:val="1"/>
      <w:marLeft w:val="0"/>
      <w:marRight w:val="0"/>
      <w:marTop w:val="0"/>
      <w:marBottom w:val="0"/>
      <w:divBdr>
        <w:top w:val="none" w:sz="0" w:space="0" w:color="auto"/>
        <w:left w:val="none" w:sz="0" w:space="0" w:color="auto"/>
        <w:bottom w:val="none" w:sz="0" w:space="0" w:color="auto"/>
        <w:right w:val="none" w:sz="0" w:space="0" w:color="auto"/>
      </w:divBdr>
      <w:divsChild>
        <w:div w:id="937061070">
          <w:marLeft w:val="0"/>
          <w:marRight w:val="0"/>
          <w:marTop w:val="0"/>
          <w:marBottom w:val="0"/>
          <w:divBdr>
            <w:top w:val="none" w:sz="0" w:space="0" w:color="auto"/>
            <w:left w:val="none" w:sz="0" w:space="0" w:color="auto"/>
            <w:bottom w:val="none" w:sz="0" w:space="0" w:color="auto"/>
            <w:right w:val="none" w:sz="0" w:space="0" w:color="auto"/>
          </w:divBdr>
        </w:div>
        <w:div w:id="2011443937">
          <w:marLeft w:val="0"/>
          <w:marRight w:val="0"/>
          <w:marTop w:val="0"/>
          <w:marBottom w:val="0"/>
          <w:divBdr>
            <w:top w:val="none" w:sz="0" w:space="0" w:color="auto"/>
            <w:left w:val="none" w:sz="0" w:space="0" w:color="auto"/>
            <w:bottom w:val="none" w:sz="0" w:space="0" w:color="auto"/>
            <w:right w:val="none" w:sz="0" w:space="0" w:color="auto"/>
          </w:divBdr>
        </w:div>
        <w:div w:id="1808357351">
          <w:marLeft w:val="0"/>
          <w:marRight w:val="0"/>
          <w:marTop w:val="0"/>
          <w:marBottom w:val="0"/>
          <w:divBdr>
            <w:top w:val="none" w:sz="0" w:space="0" w:color="auto"/>
            <w:left w:val="none" w:sz="0" w:space="0" w:color="auto"/>
            <w:bottom w:val="none" w:sz="0" w:space="0" w:color="auto"/>
            <w:right w:val="none" w:sz="0" w:space="0" w:color="auto"/>
          </w:divBdr>
        </w:div>
        <w:div w:id="1758552498">
          <w:marLeft w:val="0"/>
          <w:marRight w:val="0"/>
          <w:marTop w:val="0"/>
          <w:marBottom w:val="0"/>
          <w:divBdr>
            <w:top w:val="none" w:sz="0" w:space="0" w:color="auto"/>
            <w:left w:val="none" w:sz="0" w:space="0" w:color="auto"/>
            <w:bottom w:val="none" w:sz="0" w:space="0" w:color="auto"/>
            <w:right w:val="none" w:sz="0" w:space="0" w:color="auto"/>
          </w:divBdr>
        </w:div>
      </w:divsChild>
    </w:div>
    <w:div w:id="1380933817">
      <w:bodyDiv w:val="1"/>
      <w:marLeft w:val="0"/>
      <w:marRight w:val="0"/>
      <w:marTop w:val="0"/>
      <w:marBottom w:val="0"/>
      <w:divBdr>
        <w:top w:val="none" w:sz="0" w:space="0" w:color="auto"/>
        <w:left w:val="none" w:sz="0" w:space="0" w:color="auto"/>
        <w:bottom w:val="none" w:sz="0" w:space="0" w:color="auto"/>
        <w:right w:val="none" w:sz="0" w:space="0" w:color="auto"/>
      </w:divBdr>
    </w:div>
    <w:div w:id="1475483255">
      <w:bodyDiv w:val="1"/>
      <w:marLeft w:val="0"/>
      <w:marRight w:val="0"/>
      <w:marTop w:val="0"/>
      <w:marBottom w:val="0"/>
      <w:divBdr>
        <w:top w:val="none" w:sz="0" w:space="0" w:color="auto"/>
        <w:left w:val="none" w:sz="0" w:space="0" w:color="auto"/>
        <w:bottom w:val="none" w:sz="0" w:space="0" w:color="auto"/>
        <w:right w:val="none" w:sz="0" w:space="0" w:color="auto"/>
      </w:divBdr>
    </w:div>
    <w:div w:id="1881087252">
      <w:bodyDiv w:val="1"/>
      <w:marLeft w:val="0"/>
      <w:marRight w:val="0"/>
      <w:marTop w:val="0"/>
      <w:marBottom w:val="0"/>
      <w:divBdr>
        <w:top w:val="none" w:sz="0" w:space="0" w:color="auto"/>
        <w:left w:val="none" w:sz="0" w:space="0" w:color="auto"/>
        <w:bottom w:val="none" w:sz="0" w:space="0" w:color="auto"/>
        <w:right w:val="none" w:sz="0" w:space="0" w:color="auto"/>
      </w:divBdr>
    </w:div>
    <w:div w:id="1971670103">
      <w:bodyDiv w:val="1"/>
      <w:marLeft w:val="0"/>
      <w:marRight w:val="0"/>
      <w:marTop w:val="0"/>
      <w:marBottom w:val="0"/>
      <w:divBdr>
        <w:top w:val="none" w:sz="0" w:space="0" w:color="auto"/>
        <w:left w:val="none" w:sz="0" w:space="0" w:color="auto"/>
        <w:bottom w:val="none" w:sz="0" w:space="0" w:color="auto"/>
        <w:right w:val="none" w:sz="0" w:space="0" w:color="auto"/>
      </w:divBdr>
    </w:div>
    <w:div w:id="2002537057">
      <w:bodyDiv w:val="1"/>
      <w:marLeft w:val="0"/>
      <w:marRight w:val="0"/>
      <w:marTop w:val="0"/>
      <w:marBottom w:val="0"/>
      <w:divBdr>
        <w:top w:val="none" w:sz="0" w:space="0" w:color="auto"/>
        <w:left w:val="none" w:sz="0" w:space="0" w:color="auto"/>
        <w:bottom w:val="none" w:sz="0" w:space="0" w:color="auto"/>
        <w:right w:val="none" w:sz="0" w:space="0" w:color="auto"/>
      </w:divBdr>
    </w:div>
    <w:div w:id="2004353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ACA39F4-224F-48B5-8BDE-695C3FAAD6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976</Words>
  <Characters>4883</Characters>
  <Application>Microsoft Office Word</Application>
  <DocSecurity>0</DocSecurity>
  <Lines>40</Lines>
  <Paragraphs>11</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משרד החינוך</vt:lpstr>
      <vt:lpstr>משרד החינוך</vt:lpstr>
    </vt:vector>
  </TitlesOfParts>
  <Company>COMPUTER-STORE</Company>
  <LinksUpToDate>false</LinksUpToDate>
  <CharactersWithSpaces>5848</CharactersWithSpaces>
  <SharedDoc>false</SharedDoc>
  <HLinks>
    <vt:vector size="6" baseType="variant">
      <vt:variant>
        <vt:i4>3276893</vt:i4>
      </vt:variant>
      <vt:variant>
        <vt:i4>0</vt:i4>
      </vt:variant>
      <vt:variant>
        <vt:i4>0</vt:i4>
      </vt:variant>
      <vt:variant>
        <vt:i4>5</vt:i4>
      </vt:variant>
      <vt:variant>
        <vt:lpwstr>mailto:michrazimedu@education.gov.il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משרד החינוך</dc:title>
  <dc:subject>סיוע למחלקה להערכה בהפעלת תשתית טכנית/לוגיסטית לצורך ביצוע הערכה וסקרים</dc:subject>
  <dc:creator>אגוד הייעל בע"מ</dc:creator>
  <cp:keywords>4/98</cp:keywords>
  <cp:lastModifiedBy>בטי כהן</cp:lastModifiedBy>
  <cp:revision>6</cp:revision>
  <cp:lastPrinted>2023-06-28T08:18:00Z</cp:lastPrinted>
  <dcterms:created xsi:type="dcterms:W3CDTF">2023-07-12T05:55:00Z</dcterms:created>
  <dcterms:modified xsi:type="dcterms:W3CDTF">2023-07-23T11:20:00Z</dcterms:modified>
</cp:coreProperties>
</file>